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FD7" w:rsidRPr="009227A7" w:rsidRDefault="00941FD7" w:rsidP="00941FD7">
      <w:pPr>
        <w:pStyle w:val="PargrafodaLista"/>
        <w:spacing w:after="0"/>
        <w:ind w:left="0"/>
        <w:jc w:val="center"/>
        <w:rPr>
          <w:rFonts w:ascii="Times New Roman" w:hAnsi="Times New Roman" w:cs="Times New Roman"/>
          <w:b/>
          <w:bCs/>
          <w:sz w:val="28"/>
          <w:szCs w:val="28"/>
          <w:u w:val="single"/>
        </w:rPr>
      </w:pPr>
      <w:bookmarkStart w:id="0" w:name="_Hlk16233572"/>
      <w:r w:rsidRPr="009227A7">
        <w:rPr>
          <w:rFonts w:ascii="Times New Roman" w:hAnsi="Times New Roman" w:cs="Times New Roman"/>
          <w:b/>
          <w:bCs/>
          <w:sz w:val="28"/>
          <w:szCs w:val="28"/>
          <w:u w:val="single"/>
        </w:rPr>
        <w:t>PROVA OBJETIVA – PROCESSO DE ESCOLHA DOS MEMBROS DO CONSELHO TUTELAR - 2019</w:t>
      </w:r>
    </w:p>
    <w:p w:rsidR="00941FD7" w:rsidRDefault="00941FD7" w:rsidP="00941FD7">
      <w:pPr>
        <w:pStyle w:val="PargrafodaLista"/>
        <w:spacing w:after="0"/>
        <w:ind w:left="0"/>
        <w:rPr>
          <w:rFonts w:ascii="Times New Roman" w:hAnsi="Times New Roman" w:cs="Times New Roman"/>
          <w:sz w:val="24"/>
          <w:szCs w:val="24"/>
        </w:rPr>
      </w:pPr>
    </w:p>
    <w:p w:rsidR="00941FD7" w:rsidRDefault="00941FD7" w:rsidP="00941FD7">
      <w:pPr>
        <w:pStyle w:val="PargrafodaLista"/>
        <w:spacing w:after="0"/>
        <w:ind w:left="0"/>
        <w:rPr>
          <w:rFonts w:ascii="Times New Roman" w:hAnsi="Times New Roman" w:cs="Times New Roman"/>
          <w:sz w:val="24"/>
          <w:szCs w:val="24"/>
        </w:rPr>
      </w:pPr>
    </w:p>
    <w:p w:rsidR="00941FD7" w:rsidRDefault="00941FD7" w:rsidP="00941FD7">
      <w:pPr>
        <w:pStyle w:val="PargrafodaLista"/>
        <w:spacing w:after="0"/>
        <w:ind w:left="0"/>
        <w:rPr>
          <w:rFonts w:ascii="Times New Roman" w:hAnsi="Times New Roman" w:cs="Times New Roman"/>
          <w:sz w:val="24"/>
          <w:szCs w:val="24"/>
        </w:rPr>
      </w:pPr>
      <w:r>
        <w:rPr>
          <w:rFonts w:ascii="Times New Roman" w:hAnsi="Times New Roman" w:cs="Times New Roman"/>
          <w:sz w:val="24"/>
          <w:szCs w:val="24"/>
        </w:rPr>
        <w:t>Orientações:</w:t>
      </w:r>
    </w:p>
    <w:p w:rsidR="00D350C7" w:rsidRDefault="00D350C7" w:rsidP="00941FD7">
      <w:pPr>
        <w:pStyle w:val="PargrafodaLista"/>
        <w:spacing w:after="0"/>
        <w:ind w:left="0"/>
        <w:rPr>
          <w:rFonts w:ascii="Times New Roman" w:hAnsi="Times New Roman" w:cs="Times New Roman"/>
          <w:sz w:val="24"/>
          <w:szCs w:val="24"/>
        </w:rPr>
      </w:pPr>
    </w:p>
    <w:p w:rsidR="00941FD7" w:rsidRPr="00D350C7" w:rsidRDefault="00D350C7" w:rsidP="00D350C7">
      <w:pPr>
        <w:pStyle w:val="PargrafodaLista"/>
        <w:numPr>
          <w:ilvl w:val="0"/>
          <w:numId w:val="36"/>
        </w:numPr>
        <w:rPr>
          <w:rFonts w:ascii="Times New Roman" w:hAnsi="Times New Roman" w:cs="Times New Roman"/>
          <w:sz w:val="24"/>
          <w:szCs w:val="24"/>
        </w:rPr>
      </w:pPr>
      <w:r w:rsidRPr="00D350C7">
        <w:rPr>
          <w:rFonts w:ascii="Times New Roman" w:hAnsi="Times New Roman" w:cs="Times New Roman"/>
          <w:sz w:val="24"/>
          <w:szCs w:val="24"/>
        </w:rPr>
        <w:t>A prova terá a duração máxima de 2 (duas) horas, não computado o tempo necessário para correção;</w:t>
      </w:r>
    </w:p>
    <w:p w:rsidR="00941FD7" w:rsidRDefault="00941FD7" w:rsidP="00D350C7">
      <w:pPr>
        <w:pStyle w:val="PargrafodaLista"/>
        <w:numPr>
          <w:ilvl w:val="0"/>
          <w:numId w:val="36"/>
        </w:numPr>
        <w:spacing w:after="0"/>
        <w:rPr>
          <w:rFonts w:ascii="Times New Roman" w:hAnsi="Times New Roman" w:cs="Times New Roman"/>
          <w:sz w:val="24"/>
          <w:szCs w:val="24"/>
        </w:rPr>
      </w:pPr>
      <w:r>
        <w:rPr>
          <w:rFonts w:ascii="Times New Roman" w:hAnsi="Times New Roman" w:cs="Times New Roman"/>
          <w:sz w:val="24"/>
          <w:szCs w:val="24"/>
        </w:rPr>
        <w:t>Durante a prova mantenha em sua carteira apenas sua caneta e água</w:t>
      </w:r>
      <w:r w:rsidR="00D350C7">
        <w:rPr>
          <w:rFonts w:ascii="Times New Roman" w:hAnsi="Times New Roman" w:cs="Times New Roman"/>
          <w:sz w:val="24"/>
          <w:szCs w:val="24"/>
        </w:rPr>
        <w:t>, t</w:t>
      </w:r>
      <w:r w:rsidRPr="00D350C7">
        <w:rPr>
          <w:rFonts w:ascii="Times New Roman" w:hAnsi="Times New Roman" w:cs="Times New Roman"/>
          <w:sz w:val="24"/>
          <w:szCs w:val="24"/>
        </w:rPr>
        <w:t>odos</w:t>
      </w:r>
      <w:r w:rsidR="00D350C7">
        <w:rPr>
          <w:rFonts w:ascii="Times New Roman" w:hAnsi="Times New Roman" w:cs="Times New Roman"/>
          <w:sz w:val="24"/>
          <w:szCs w:val="24"/>
        </w:rPr>
        <w:t xml:space="preserve"> os demais</w:t>
      </w:r>
      <w:r w:rsidRPr="00D350C7">
        <w:rPr>
          <w:rFonts w:ascii="Times New Roman" w:hAnsi="Times New Roman" w:cs="Times New Roman"/>
          <w:sz w:val="24"/>
          <w:szCs w:val="24"/>
        </w:rPr>
        <w:t xml:space="preserve"> pertences, inclusive </w:t>
      </w:r>
      <w:r w:rsidR="000370F8" w:rsidRPr="00D350C7">
        <w:rPr>
          <w:rFonts w:ascii="Times New Roman" w:hAnsi="Times New Roman" w:cs="Times New Roman"/>
          <w:sz w:val="24"/>
          <w:szCs w:val="24"/>
        </w:rPr>
        <w:t>celulares, deverão ser depositados em local indicado pela organização, só podendo retirá-los após o anúncio do resultado provisório;</w:t>
      </w:r>
    </w:p>
    <w:p w:rsidR="00E660B9" w:rsidRPr="00D350C7" w:rsidRDefault="00E660B9" w:rsidP="00D350C7">
      <w:pPr>
        <w:pStyle w:val="PargrafodaLista"/>
        <w:numPr>
          <w:ilvl w:val="0"/>
          <w:numId w:val="36"/>
        </w:numPr>
        <w:spacing w:after="0"/>
        <w:rPr>
          <w:rFonts w:ascii="Times New Roman" w:hAnsi="Times New Roman" w:cs="Times New Roman"/>
          <w:sz w:val="24"/>
          <w:szCs w:val="24"/>
        </w:rPr>
      </w:pPr>
      <w:r>
        <w:rPr>
          <w:rFonts w:ascii="Times New Roman" w:hAnsi="Times New Roman" w:cs="Times New Roman"/>
          <w:sz w:val="24"/>
          <w:szCs w:val="24"/>
        </w:rPr>
        <w:t>Confira se sua prova está em ordem, sem nenhuma alternativa assinalada e com todas as páginas, pois em hipótese algu</w:t>
      </w:r>
      <w:r w:rsidR="000178C7">
        <w:rPr>
          <w:rFonts w:ascii="Times New Roman" w:hAnsi="Times New Roman" w:cs="Times New Roman"/>
          <w:sz w:val="24"/>
          <w:szCs w:val="24"/>
        </w:rPr>
        <w:t>ma haverá substituição de prova, após o seu início;</w:t>
      </w:r>
    </w:p>
    <w:p w:rsidR="00941FD7" w:rsidRDefault="000370F8" w:rsidP="00941FD7">
      <w:pPr>
        <w:pStyle w:val="PargrafodaLista"/>
        <w:numPr>
          <w:ilvl w:val="0"/>
          <w:numId w:val="36"/>
        </w:numPr>
        <w:spacing w:after="0"/>
        <w:rPr>
          <w:rFonts w:ascii="Times New Roman" w:hAnsi="Times New Roman" w:cs="Times New Roman"/>
          <w:sz w:val="24"/>
          <w:szCs w:val="24"/>
        </w:rPr>
      </w:pPr>
      <w:r>
        <w:rPr>
          <w:rFonts w:ascii="Times New Roman" w:hAnsi="Times New Roman" w:cs="Times New Roman"/>
          <w:sz w:val="24"/>
          <w:szCs w:val="24"/>
        </w:rPr>
        <w:t>Durante a realização da prova você somente poderá sair acompanhado de dois dos organizadores, não podendo sair com qualquer material;</w:t>
      </w:r>
    </w:p>
    <w:p w:rsidR="00D350C7" w:rsidRDefault="00D350C7" w:rsidP="00D350C7">
      <w:pPr>
        <w:pStyle w:val="PargrafodaLista"/>
        <w:numPr>
          <w:ilvl w:val="0"/>
          <w:numId w:val="36"/>
        </w:numPr>
        <w:spacing w:after="0"/>
        <w:rPr>
          <w:rFonts w:ascii="Times New Roman" w:hAnsi="Times New Roman" w:cs="Times New Roman"/>
          <w:sz w:val="24"/>
          <w:szCs w:val="24"/>
        </w:rPr>
      </w:pPr>
      <w:r w:rsidRPr="00D350C7">
        <w:rPr>
          <w:rFonts w:ascii="Times New Roman" w:hAnsi="Times New Roman" w:cs="Times New Roman"/>
          <w:sz w:val="24"/>
          <w:szCs w:val="24"/>
        </w:rPr>
        <w:t>O candidato deverá assinalar somente uma opção, sob pena de ter a resposta considerada nula;</w:t>
      </w:r>
    </w:p>
    <w:p w:rsidR="00D350C7" w:rsidRDefault="00D350C7" w:rsidP="00D350C7">
      <w:pPr>
        <w:pStyle w:val="PargrafodaLista"/>
        <w:numPr>
          <w:ilvl w:val="0"/>
          <w:numId w:val="36"/>
        </w:numPr>
        <w:spacing w:after="0"/>
        <w:rPr>
          <w:rFonts w:ascii="Times New Roman" w:hAnsi="Times New Roman" w:cs="Times New Roman"/>
          <w:sz w:val="24"/>
          <w:szCs w:val="24"/>
        </w:rPr>
      </w:pPr>
      <w:r w:rsidRPr="00D350C7">
        <w:rPr>
          <w:rFonts w:ascii="Times New Roman" w:hAnsi="Times New Roman" w:cs="Times New Roman"/>
          <w:sz w:val="24"/>
          <w:szCs w:val="24"/>
        </w:rPr>
        <w:t>Para realização da prova escrita o candidato deverá utilizar caneta de tinta cor azul escuro ou preta;</w:t>
      </w:r>
    </w:p>
    <w:p w:rsidR="00D350C7" w:rsidRDefault="00D350C7" w:rsidP="00D350C7">
      <w:pPr>
        <w:pStyle w:val="PargrafodaLista"/>
        <w:numPr>
          <w:ilvl w:val="0"/>
          <w:numId w:val="36"/>
        </w:numPr>
        <w:spacing w:after="0"/>
        <w:rPr>
          <w:rFonts w:ascii="Times New Roman" w:hAnsi="Times New Roman" w:cs="Times New Roman"/>
          <w:sz w:val="24"/>
          <w:szCs w:val="24"/>
        </w:rPr>
      </w:pPr>
      <w:r w:rsidRPr="00D350C7">
        <w:rPr>
          <w:rFonts w:ascii="Times New Roman" w:hAnsi="Times New Roman" w:cs="Times New Roman"/>
          <w:sz w:val="24"/>
          <w:szCs w:val="24"/>
        </w:rPr>
        <w:t>A correção e a divulgação provisória dos resultados serão realizadas no local na presença dos candidatos, após o término da prova, devendo todos os candidatos aguardarem a divulgação do resultado provisório.</w:t>
      </w:r>
    </w:p>
    <w:p w:rsidR="00D350C7" w:rsidRDefault="00D350C7" w:rsidP="00D350C7">
      <w:pPr>
        <w:pStyle w:val="PargrafodaLista"/>
        <w:numPr>
          <w:ilvl w:val="0"/>
          <w:numId w:val="36"/>
        </w:numPr>
        <w:spacing w:after="0"/>
        <w:rPr>
          <w:rFonts w:ascii="Times New Roman" w:hAnsi="Times New Roman" w:cs="Times New Roman"/>
          <w:sz w:val="24"/>
          <w:szCs w:val="24"/>
        </w:rPr>
      </w:pPr>
      <w:r w:rsidRPr="00D350C7">
        <w:rPr>
          <w:rFonts w:ascii="Times New Roman" w:hAnsi="Times New Roman" w:cs="Times New Roman"/>
          <w:sz w:val="24"/>
          <w:szCs w:val="24"/>
        </w:rPr>
        <w:t>Qualquer candidato poderá, logo após a correção, ter acesso as provas corrigidas em caso de dúvidas;</w:t>
      </w:r>
    </w:p>
    <w:p w:rsidR="00D350C7" w:rsidRDefault="00D350C7" w:rsidP="00D350C7">
      <w:pPr>
        <w:pStyle w:val="PargrafodaLista"/>
        <w:numPr>
          <w:ilvl w:val="0"/>
          <w:numId w:val="36"/>
        </w:numPr>
        <w:spacing w:after="0"/>
        <w:rPr>
          <w:rFonts w:ascii="Times New Roman" w:hAnsi="Times New Roman" w:cs="Times New Roman"/>
          <w:sz w:val="24"/>
          <w:szCs w:val="24"/>
        </w:rPr>
      </w:pPr>
      <w:r w:rsidRPr="00D350C7">
        <w:rPr>
          <w:rFonts w:ascii="Times New Roman" w:hAnsi="Times New Roman" w:cs="Times New Roman"/>
          <w:sz w:val="24"/>
          <w:szCs w:val="24"/>
        </w:rPr>
        <w:t>As provas deverão ser assinadas pelos candidatos e rubricadas por todos os membros da Comissão Eleitoral presentes;</w:t>
      </w:r>
    </w:p>
    <w:p w:rsidR="00D350C7" w:rsidRDefault="00D350C7" w:rsidP="00D350C7">
      <w:pPr>
        <w:pStyle w:val="PargrafodaLista"/>
        <w:numPr>
          <w:ilvl w:val="0"/>
          <w:numId w:val="36"/>
        </w:numPr>
        <w:spacing w:after="0"/>
        <w:rPr>
          <w:rFonts w:ascii="Times New Roman" w:hAnsi="Times New Roman" w:cs="Times New Roman"/>
          <w:sz w:val="24"/>
          <w:szCs w:val="24"/>
        </w:rPr>
      </w:pPr>
      <w:r w:rsidRPr="00D350C7">
        <w:rPr>
          <w:rFonts w:ascii="Times New Roman" w:hAnsi="Times New Roman" w:cs="Times New Roman"/>
          <w:sz w:val="24"/>
          <w:szCs w:val="24"/>
        </w:rPr>
        <w:t>Se tratando de etapa legalmente prevista e eliminatória do Processo de Escolha dos Membros do Conselho Tutelar, o CMDCA poderá a qualquer momento fazer a republicação do resultado</w:t>
      </w:r>
      <w:r w:rsidR="00E660B9">
        <w:rPr>
          <w:rFonts w:ascii="Times New Roman" w:hAnsi="Times New Roman" w:cs="Times New Roman"/>
          <w:sz w:val="24"/>
          <w:szCs w:val="24"/>
        </w:rPr>
        <w:t xml:space="preserve">, tanto no site do Município como na página virtual do Município na rede social </w:t>
      </w:r>
      <w:r w:rsidR="00E660B9" w:rsidRPr="00E660B9">
        <w:rPr>
          <w:rFonts w:ascii="Times New Roman" w:hAnsi="Times New Roman" w:cs="Times New Roman"/>
          <w:i/>
          <w:iCs/>
          <w:sz w:val="24"/>
          <w:szCs w:val="24"/>
        </w:rPr>
        <w:t>Facebook</w:t>
      </w:r>
      <w:r w:rsidR="00E660B9">
        <w:rPr>
          <w:rFonts w:ascii="Times New Roman" w:hAnsi="Times New Roman" w:cs="Times New Roman"/>
          <w:sz w:val="24"/>
          <w:szCs w:val="24"/>
        </w:rPr>
        <w:t xml:space="preserve"> </w:t>
      </w:r>
      <w:r w:rsidRPr="00D350C7">
        <w:rPr>
          <w:rFonts w:ascii="Times New Roman" w:hAnsi="Times New Roman" w:cs="Times New Roman"/>
          <w:sz w:val="24"/>
          <w:szCs w:val="24"/>
        </w:rPr>
        <w:t>com o objetivo de divulgar o mesmo aos eleitores.</w:t>
      </w:r>
    </w:p>
    <w:p w:rsidR="00D350C7" w:rsidRDefault="00D350C7" w:rsidP="00D350C7">
      <w:pPr>
        <w:pStyle w:val="PargrafodaLista"/>
        <w:numPr>
          <w:ilvl w:val="0"/>
          <w:numId w:val="36"/>
        </w:numPr>
        <w:spacing w:after="0"/>
        <w:rPr>
          <w:rFonts w:ascii="Times New Roman" w:hAnsi="Times New Roman" w:cs="Times New Roman"/>
          <w:sz w:val="24"/>
          <w:szCs w:val="24"/>
        </w:rPr>
      </w:pPr>
      <w:r>
        <w:rPr>
          <w:rFonts w:ascii="Times New Roman" w:hAnsi="Times New Roman" w:cs="Times New Roman"/>
          <w:sz w:val="24"/>
          <w:szCs w:val="24"/>
        </w:rPr>
        <w:t>Preste atenção</w:t>
      </w:r>
      <w:r w:rsidR="009227A7">
        <w:rPr>
          <w:rFonts w:ascii="Times New Roman" w:hAnsi="Times New Roman" w:cs="Times New Roman"/>
          <w:sz w:val="24"/>
          <w:szCs w:val="24"/>
        </w:rPr>
        <w:t xml:space="preserve"> aos enunciados</w:t>
      </w:r>
      <w:r>
        <w:rPr>
          <w:rFonts w:ascii="Times New Roman" w:hAnsi="Times New Roman" w:cs="Times New Roman"/>
          <w:sz w:val="24"/>
          <w:szCs w:val="24"/>
        </w:rPr>
        <w:t xml:space="preserve">, pois há </w:t>
      </w:r>
      <w:r w:rsidR="009227A7">
        <w:rPr>
          <w:rFonts w:ascii="Times New Roman" w:hAnsi="Times New Roman" w:cs="Times New Roman"/>
          <w:sz w:val="24"/>
          <w:szCs w:val="24"/>
        </w:rPr>
        <w:t xml:space="preserve">questões que pedem a </w:t>
      </w:r>
      <w:r w:rsidR="00E95931">
        <w:rPr>
          <w:rFonts w:ascii="Times New Roman" w:hAnsi="Times New Roman" w:cs="Times New Roman"/>
          <w:sz w:val="24"/>
          <w:szCs w:val="24"/>
        </w:rPr>
        <w:t>opção</w:t>
      </w:r>
      <w:r w:rsidR="009227A7">
        <w:rPr>
          <w:rFonts w:ascii="Times New Roman" w:hAnsi="Times New Roman" w:cs="Times New Roman"/>
          <w:sz w:val="24"/>
          <w:szCs w:val="24"/>
        </w:rPr>
        <w:t xml:space="preserve"> CORRETA enquanto outras pedem a </w:t>
      </w:r>
      <w:r w:rsidR="00E95931">
        <w:rPr>
          <w:rFonts w:ascii="Times New Roman" w:hAnsi="Times New Roman" w:cs="Times New Roman"/>
          <w:sz w:val="24"/>
          <w:szCs w:val="24"/>
        </w:rPr>
        <w:t>opção</w:t>
      </w:r>
      <w:r w:rsidR="009227A7">
        <w:rPr>
          <w:rFonts w:ascii="Times New Roman" w:hAnsi="Times New Roman" w:cs="Times New Roman"/>
          <w:sz w:val="24"/>
          <w:szCs w:val="24"/>
        </w:rPr>
        <w:t xml:space="preserve"> INCORRETA.</w:t>
      </w:r>
    </w:p>
    <w:p w:rsidR="00D350C7" w:rsidRDefault="00D350C7" w:rsidP="00D350C7">
      <w:pPr>
        <w:spacing w:after="0"/>
        <w:rPr>
          <w:rFonts w:ascii="Times New Roman" w:hAnsi="Times New Roman" w:cs="Times New Roman"/>
          <w:sz w:val="24"/>
          <w:szCs w:val="24"/>
        </w:rPr>
      </w:pPr>
    </w:p>
    <w:p w:rsidR="00D350C7" w:rsidRPr="00D350C7" w:rsidRDefault="009227A7" w:rsidP="009227A7">
      <w:pPr>
        <w:spacing w:after="0"/>
        <w:jc w:val="right"/>
        <w:rPr>
          <w:rFonts w:ascii="Times New Roman" w:hAnsi="Times New Roman" w:cs="Times New Roman"/>
          <w:sz w:val="24"/>
          <w:szCs w:val="24"/>
        </w:rPr>
      </w:pPr>
      <w:r>
        <w:rPr>
          <w:rFonts w:ascii="Times New Roman" w:hAnsi="Times New Roman" w:cs="Times New Roman"/>
          <w:sz w:val="24"/>
          <w:szCs w:val="24"/>
        </w:rPr>
        <w:t>BOA SORTE!</w:t>
      </w:r>
    </w:p>
    <w:p w:rsidR="009227A7" w:rsidRPr="00E660B9" w:rsidRDefault="009227A7" w:rsidP="00E660B9">
      <w:pPr>
        <w:spacing w:after="0"/>
        <w:rPr>
          <w:rFonts w:ascii="Times New Roman" w:hAnsi="Times New Roman" w:cs="Times New Roman"/>
          <w:sz w:val="24"/>
          <w:szCs w:val="24"/>
        </w:rPr>
      </w:pPr>
    </w:p>
    <w:p w:rsidR="009227A7" w:rsidRDefault="009227A7" w:rsidP="009227A7">
      <w:pPr>
        <w:pStyle w:val="PargrafodaLista"/>
        <w:spacing w:after="0"/>
        <w:jc w:val="center"/>
        <w:rPr>
          <w:rFonts w:ascii="Times New Roman" w:hAnsi="Times New Roman" w:cs="Times New Roman"/>
          <w:sz w:val="24"/>
          <w:szCs w:val="24"/>
        </w:rPr>
      </w:pPr>
      <w:r>
        <w:rPr>
          <w:rFonts w:ascii="Times New Roman" w:hAnsi="Times New Roman" w:cs="Times New Roman"/>
          <w:sz w:val="24"/>
          <w:szCs w:val="24"/>
        </w:rPr>
        <w:t>__________________________</w:t>
      </w:r>
    </w:p>
    <w:p w:rsidR="009227A7" w:rsidRDefault="009227A7" w:rsidP="009227A7">
      <w:pPr>
        <w:pStyle w:val="PargrafodaLista"/>
        <w:spacing w:after="0"/>
        <w:jc w:val="center"/>
        <w:rPr>
          <w:rFonts w:ascii="Times New Roman" w:hAnsi="Times New Roman" w:cs="Times New Roman"/>
          <w:sz w:val="24"/>
          <w:szCs w:val="24"/>
        </w:rPr>
      </w:pPr>
      <w:r>
        <w:rPr>
          <w:rFonts w:ascii="Times New Roman" w:hAnsi="Times New Roman" w:cs="Times New Roman"/>
          <w:sz w:val="24"/>
          <w:szCs w:val="24"/>
        </w:rPr>
        <w:t>CANDIDATO</w:t>
      </w:r>
    </w:p>
    <w:p w:rsidR="009227A7" w:rsidRPr="00E660B9" w:rsidRDefault="00F538A2" w:rsidP="00E660B9">
      <w:pPr>
        <w:pStyle w:val="PargrafodaLista"/>
        <w:spacing w:after="0"/>
        <w:jc w:val="center"/>
        <w:rPr>
          <w:rFonts w:ascii="Times New Roman" w:hAnsi="Times New Roman" w:cs="Times New Roman"/>
          <w:sz w:val="24"/>
          <w:szCs w:val="24"/>
        </w:rPr>
      </w:pPr>
      <w:r>
        <w:rPr>
          <w:rFonts w:ascii="Times New Roman" w:hAnsi="Times New Roman" w:cs="Times New Roman"/>
          <w:sz w:val="24"/>
          <w:szCs w:val="24"/>
        </w:rPr>
        <w:t>(Nome Legível)</w:t>
      </w:r>
    </w:p>
    <w:p w:rsidR="009227A7" w:rsidRPr="009227A7" w:rsidRDefault="009227A7" w:rsidP="00D350C7">
      <w:pPr>
        <w:pStyle w:val="PargrafodaLista"/>
        <w:spacing w:after="0"/>
        <w:rPr>
          <w:rFonts w:ascii="Times New Roman" w:hAnsi="Times New Roman" w:cs="Times New Roman"/>
          <w:b/>
          <w:bCs/>
          <w:sz w:val="24"/>
          <w:szCs w:val="24"/>
          <w:u w:val="single"/>
        </w:rPr>
      </w:pPr>
      <w:r w:rsidRPr="009227A7">
        <w:rPr>
          <w:rFonts w:ascii="Times New Roman" w:hAnsi="Times New Roman" w:cs="Times New Roman"/>
          <w:b/>
          <w:bCs/>
          <w:sz w:val="24"/>
          <w:szCs w:val="24"/>
          <w:u w:val="single"/>
        </w:rPr>
        <w:lastRenderedPageBreak/>
        <w:t>QUESTÕES - ESTATUTO DA CRIANÇA E DO ADOLESCENTE</w:t>
      </w:r>
    </w:p>
    <w:p w:rsidR="009227A7" w:rsidRPr="00D350C7" w:rsidRDefault="009227A7" w:rsidP="00D350C7">
      <w:pPr>
        <w:pStyle w:val="PargrafodaLista"/>
        <w:spacing w:after="0"/>
        <w:rPr>
          <w:rFonts w:ascii="Times New Roman" w:hAnsi="Times New Roman" w:cs="Times New Roman"/>
          <w:sz w:val="24"/>
          <w:szCs w:val="24"/>
        </w:rPr>
      </w:pPr>
    </w:p>
    <w:p w:rsidR="0025100C" w:rsidRPr="001D3ECC" w:rsidRDefault="00145285" w:rsidP="001D3ECC">
      <w:pPr>
        <w:pStyle w:val="PargrafodaLista"/>
        <w:numPr>
          <w:ilvl w:val="0"/>
          <w:numId w:val="33"/>
        </w:numPr>
        <w:spacing w:after="0"/>
        <w:ind w:left="0" w:hanging="11"/>
        <w:rPr>
          <w:rFonts w:ascii="Times New Roman" w:hAnsi="Times New Roman" w:cs="Times New Roman"/>
          <w:sz w:val="24"/>
          <w:szCs w:val="24"/>
        </w:rPr>
      </w:pPr>
      <w:r w:rsidRPr="001D3ECC">
        <w:rPr>
          <w:rFonts w:ascii="Times New Roman" w:hAnsi="Times New Roman" w:cs="Times New Roman"/>
          <w:sz w:val="24"/>
          <w:szCs w:val="24"/>
        </w:rPr>
        <w:t xml:space="preserve">Assinale a alternativa </w:t>
      </w:r>
      <w:r w:rsidRPr="001D3ECC">
        <w:rPr>
          <w:rFonts w:ascii="Times New Roman" w:hAnsi="Times New Roman" w:cs="Times New Roman"/>
          <w:sz w:val="24"/>
          <w:szCs w:val="24"/>
          <w:u w:val="single"/>
        </w:rPr>
        <w:t>CORRETA</w:t>
      </w:r>
      <w:r w:rsidRPr="001D3ECC">
        <w:rPr>
          <w:rFonts w:ascii="Times New Roman" w:hAnsi="Times New Roman" w:cs="Times New Roman"/>
          <w:sz w:val="24"/>
          <w:szCs w:val="24"/>
        </w:rPr>
        <w:t xml:space="preserve"> </w:t>
      </w:r>
      <w:bookmarkEnd w:id="0"/>
      <w:r w:rsidRPr="001D3ECC">
        <w:rPr>
          <w:rFonts w:ascii="Times New Roman" w:hAnsi="Times New Roman" w:cs="Times New Roman"/>
          <w:sz w:val="24"/>
          <w:szCs w:val="24"/>
        </w:rPr>
        <w:t xml:space="preserve">- </w:t>
      </w:r>
      <w:r w:rsidR="0025100C" w:rsidRPr="001D3ECC">
        <w:rPr>
          <w:rFonts w:ascii="Times New Roman" w:hAnsi="Times New Roman" w:cs="Times New Roman"/>
          <w:sz w:val="24"/>
          <w:szCs w:val="24"/>
        </w:rPr>
        <w:t>O Estatuto da Criança e do Adolescente, em seu Art. 2º, considera criança a pessoa</w:t>
      </w:r>
      <w:r w:rsidRPr="001D3ECC">
        <w:rPr>
          <w:rFonts w:ascii="Times New Roman" w:hAnsi="Times New Roman" w:cs="Times New Roman"/>
          <w:sz w:val="24"/>
          <w:szCs w:val="24"/>
        </w:rPr>
        <w:t xml:space="preserve"> com:</w:t>
      </w:r>
    </w:p>
    <w:p w:rsidR="0025100C" w:rsidRPr="001D3ECC" w:rsidRDefault="0025100C" w:rsidP="001D3ECC">
      <w:pPr>
        <w:spacing w:after="0"/>
        <w:ind w:left="284"/>
        <w:rPr>
          <w:rFonts w:ascii="Times New Roman" w:hAnsi="Times New Roman" w:cs="Times New Roman"/>
          <w:sz w:val="24"/>
          <w:szCs w:val="24"/>
        </w:rPr>
      </w:pPr>
      <w:r w:rsidRPr="001D3ECC">
        <w:rPr>
          <w:rFonts w:ascii="Times New Roman" w:hAnsi="Times New Roman" w:cs="Times New Roman"/>
          <w:sz w:val="24"/>
          <w:szCs w:val="24"/>
        </w:rPr>
        <w:tab/>
        <w:t>a)</w:t>
      </w:r>
      <w:r w:rsidRPr="001D3ECC">
        <w:rPr>
          <w:rFonts w:ascii="Times New Roman" w:hAnsi="Times New Roman" w:cs="Times New Roman"/>
          <w:sz w:val="24"/>
          <w:szCs w:val="24"/>
        </w:rPr>
        <w:tab/>
        <w:t>até doze anos de idade incompletos.</w:t>
      </w:r>
    </w:p>
    <w:p w:rsidR="0025100C" w:rsidRPr="001D3ECC" w:rsidRDefault="0025100C" w:rsidP="001D3ECC">
      <w:pPr>
        <w:spacing w:after="0"/>
        <w:ind w:left="284"/>
        <w:rPr>
          <w:rFonts w:ascii="Times New Roman" w:hAnsi="Times New Roman" w:cs="Times New Roman"/>
          <w:sz w:val="24"/>
          <w:szCs w:val="24"/>
        </w:rPr>
      </w:pPr>
      <w:r w:rsidRPr="001D3ECC">
        <w:rPr>
          <w:rFonts w:ascii="Times New Roman" w:hAnsi="Times New Roman" w:cs="Times New Roman"/>
          <w:sz w:val="24"/>
          <w:szCs w:val="24"/>
        </w:rPr>
        <w:tab/>
        <w:t>b)</w:t>
      </w:r>
      <w:r w:rsidRPr="001D3ECC">
        <w:rPr>
          <w:rFonts w:ascii="Times New Roman" w:hAnsi="Times New Roman" w:cs="Times New Roman"/>
          <w:sz w:val="24"/>
          <w:szCs w:val="24"/>
        </w:rPr>
        <w:tab/>
      </w:r>
      <w:r w:rsidR="001B38BE" w:rsidRPr="001D3ECC">
        <w:rPr>
          <w:rFonts w:ascii="Times New Roman" w:hAnsi="Times New Roman" w:cs="Times New Roman"/>
          <w:sz w:val="24"/>
          <w:szCs w:val="24"/>
        </w:rPr>
        <w:t>até catorze anos de idade incompletos.</w:t>
      </w:r>
    </w:p>
    <w:p w:rsidR="0048356B" w:rsidRPr="001D3ECC" w:rsidRDefault="0048356B" w:rsidP="001D3ECC">
      <w:pPr>
        <w:pBdr>
          <w:bottom w:val="single" w:sz="12" w:space="1" w:color="auto"/>
        </w:pBdr>
        <w:spacing w:after="0"/>
        <w:ind w:left="284"/>
        <w:rPr>
          <w:rFonts w:ascii="Times New Roman" w:hAnsi="Times New Roman" w:cs="Times New Roman"/>
          <w:sz w:val="24"/>
          <w:szCs w:val="24"/>
        </w:rPr>
      </w:pPr>
      <w:r w:rsidRPr="001D3ECC">
        <w:rPr>
          <w:rFonts w:ascii="Times New Roman" w:hAnsi="Times New Roman" w:cs="Times New Roman"/>
          <w:sz w:val="24"/>
          <w:szCs w:val="24"/>
        </w:rPr>
        <w:tab/>
        <w:t>c)</w:t>
      </w:r>
      <w:r w:rsidRPr="001D3ECC">
        <w:rPr>
          <w:rFonts w:ascii="Times New Roman" w:hAnsi="Times New Roman" w:cs="Times New Roman"/>
          <w:sz w:val="24"/>
          <w:szCs w:val="24"/>
        </w:rPr>
        <w:tab/>
        <w:t>até dez anos de idade incompletos.</w:t>
      </w:r>
    </w:p>
    <w:p w:rsidR="00145285" w:rsidRPr="001D3ECC" w:rsidRDefault="00145285" w:rsidP="001D3ECC">
      <w:pPr>
        <w:spacing w:after="0"/>
        <w:ind w:hanging="11"/>
        <w:rPr>
          <w:rFonts w:ascii="Times New Roman" w:hAnsi="Times New Roman" w:cs="Times New Roman"/>
          <w:sz w:val="24"/>
          <w:szCs w:val="24"/>
        </w:rPr>
      </w:pPr>
    </w:p>
    <w:p w:rsidR="0048356B" w:rsidRPr="001D3ECC" w:rsidRDefault="00145285"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 xml:space="preserve">2) Assinale a alternativa </w:t>
      </w:r>
      <w:r w:rsidRPr="001D3ECC">
        <w:rPr>
          <w:rFonts w:ascii="Times New Roman" w:hAnsi="Times New Roman" w:cs="Times New Roman"/>
          <w:sz w:val="24"/>
          <w:szCs w:val="24"/>
          <w:u w:val="single"/>
        </w:rPr>
        <w:t>CORRETA</w:t>
      </w:r>
      <w:r w:rsidRPr="001D3ECC">
        <w:rPr>
          <w:rFonts w:ascii="Times New Roman" w:hAnsi="Times New Roman" w:cs="Times New Roman"/>
          <w:sz w:val="24"/>
          <w:szCs w:val="24"/>
        </w:rPr>
        <w:t xml:space="preserve"> - </w:t>
      </w:r>
      <w:r w:rsidR="0048356B" w:rsidRPr="001D3ECC">
        <w:rPr>
          <w:rFonts w:ascii="Times New Roman" w:hAnsi="Times New Roman" w:cs="Times New Roman"/>
          <w:sz w:val="24"/>
          <w:szCs w:val="24"/>
        </w:rPr>
        <w:t>O artigo 94 do ECA relaciona obrigações que devem ser cumpridas pelas entidades que desenvolvem programas de internação de adolescentes. Em relação à questão de crença e culto religioso, essas entidades devem propiciar assistência religiosa, na seguinte condição:</w:t>
      </w:r>
    </w:p>
    <w:p w:rsidR="0048356B" w:rsidRPr="001D3ECC" w:rsidRDefault="0048356B" w:rsidP="001D3ECC">
      <w:pPr>
        <w:spacing w:after="0"/>
        <w:ind w:left="284"/>
        <w:rPr>
          <w:rFonts w:ascii="Times New Roman" w:hAnsi="Times New Roman" w:cs="Times New Roman"/>
          <w:sz w:val="24"/>
          <w:szCs w:val="24"/>
        </w:rPr>
      </w:pPr>
      <w:r w:rsidRPr="001D3ECC">
        <w:rPr>
          <w:rFonts w:ascii="Times New Roman" w:hAnsi="Times New Roman" w:cs="Times New Roman"/>
          <w:sz w:val="24"/>
          <w:szCs w:val="24"/>
        </w:rPr>
        <w:t>a) de cunho ecumênico e participação obrigatória, desde que aprovada pelos pais ou responsável.</w:t>
      </w:r>
    </w:p>
    <w:p w:rsidR="0048356B" w:rsidRPr="001D3ECC" w:rsidRDefault="0048356B" w:rsidP="001D3ECC">
      <w:pPr>
        <w:spacing w:after="0"/>
        <w:ind w:left="284"/>
        <w:rPr>
          <w:rFonts w:ascii="Times New Roman" w:hAnsi="Times New Roman" w:cs="Times New Roman"/>
          <w:sz w:val="24"/>
          <w:szCs w:val="24"/>
        </w:rPr>
      </w:pPr>
      <w:r w:rsidRPr="001D3ECC">
        <w:rPr>
          <w:rFonts w:ascii="Times New Roman" w:hAnsi="Times New Roman" w:cs="Times New Roman"/>
          <w:sz w:val="24"/>
          <w:szCs w:val="24"/>
        </w:rPr>
        <w:t>b) oferecida àqueles que desejarem e atendendo à orientação religiosa de escolha do adolescente.</w:t>
      </w:r>
    </w:p>
    <w:p w:rsidR="0048356B" w:rsidRPr="001D3ECC" w:rsidRDefault="0048356B" w:rsidP="001D3ECC">
      <w:pPr>
        <w:pBdr>
          <w:bottom w:val="single" w:sz="12" w:space="1" w:color="auto"/>
        </w:pBdr>
        <w:spacing w:after="0"/>
        <w:ind w:left="284"/>
        <w:rPr>
          <w:rFonts w:ascii="Times New Roman" w:hAnsi="Times New Roman" w:cs="Times New Roman"/>
          <w:sz w:val="24"/>
          <w:szCs w:val="24"/>
        </w:rPr>
      </w:pPr>
      <w:r w:rsidRPr="001D3ECC">
        <w:rPr>
          <w:rFonts w:ascii="Times New Roman" w:hAnsi="Times New Roman" w:cs="Times New Roman"/>
          <w:sz w:val="24"/>
          <w:szCs w:val="24"/>
        </w:rPr>
        <w:t>c) oferecida àqueles que desejarem, cabendo aos pais ou responsável a definição da crença religiosa a ser seguida.</w:t>
      </w:r>
    </w:p>
    <w:p w:rsidR="00145285" w:rsidRPr="001D3ECC" w:rsidRDefault="00145285" w:rsidP="001D3ECC">
      <w:pPr>
        <w:spacing w:after="0"/>
        <w:ind w:hanging="11"/>
        <w:rPr>
          <w:rFonts w:ascii="Times New Roman" w:hAnsi="Times New Roman" w:cs="Times New Roman"/>
          <w:sz w:val="24"/>
          <w:szCs w:val="24"/>
        </w:rPr>
      </w:pPr>
    </w:p>
    <w:p w:rsidR="007E2BF1" w:rsidRPr="001D3ECC" w:rsidRDefault="00145285"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 xml:space="preserve">3) Assinale a alternativa </w:t>
      </w:r>
      <w:r w:rsidRPr="001D3ECC">
        <w:rPr>
          <w:rFonts w:ascii="Times New Roman" w:hAnsi="Times New Roman" w:cs="Times New Roman"/>
          <w:sz w:val="24"/>
          <w:szCs w:val="24"/>
          <w:u w:val="single"/>
        </w:rPr>
        <w:t>CORRETA</w:t>
      </w:r>
      <w:r w:rsidRPr="001D3ECC">
        <w:rPr>
          <w:rFonts w:ascii="Times New Roman" w:hAnsi="Times New Roman" w:cs="Times New Roman"/>
          <w:sz w:val="24"/>
          <w:szCs w:val="24"/>
        </w:rPr>
        <w:t xml:space="preserve"> - </w:t>
      </w:r>
      <w:r w:rsidR="007E2BF1" w:rsidRPr="001D3ECC">
        <w:rPr>
          <w:rFonts w:ascii="Times New Roman" w:hAnsi="Times New Roman" w:cs="Times New Roman"/>
          <w:sz w:val="24"/>
          <w:szCs w:val="24"/>
        </w:rPr>
        <w:t>Sobre a colocação em família substituta:</w:t>
      </w:r>
    </w:p>
    <w:p w:rsidR="007E2BF1" w:rsidRPr="001D3ECC" w:rsidRDefault="007E2BF1" w:rsidP="001D3ECC">
      <w:pPr>
        <w:pStyle w:val="PargrafodaLista"/>
        <w:numPr>
          <w:ilvl w:val="0"/>
          <w:numId w:val="5"/>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Não se deferirá colocação em família substituta a pessoa que revele, por qualquer modo, incompatibilidade com a natureza da medida ou não ofereça ambiente familiar adequado.</w:t>
      </w:r>
    </w:p>
    <w:p w:rsidR="007E2BF1" w:rsidRPr="001D3ECC" w:rsidRDefault="007E2BF1" w:rsidP="001D3ECC">
      <w:pPr>
        <w:pStyle w:val="PargrafodaLista"/>
        <w:numPr>
          <w:ilvl w:val="0"/>
          <w:numId w:val="5"/>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A colocação em família substituta admitirá transferência da criança ou adolescente a terceiros ou a entidades governamentais ou não-governamentais, ainda que sem autorização judicial.</w:t>
      </w:r>
    </w:p>
    <w:p w:rsidR="007E2BF1" w:rsidRPr="001D3ECC" w:rsidRDefault="007E2BF1" w:rsidP="001D3ECC">
      <w:pPr>
        <w:pStyle w:val="PargrafodaLista"/>
        <w:numPr>
          <w:ilvl w:val="0"/>
          <w:numId w:val="5"/>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A colocação em família substituta estrangeira constitui medida admissível em qualquer modalidade.</w:t>
      </w:r>
    </w:p>
    <w:p w:rsidR="00145285" w:rsidRPr="001D3ECC" w:rsidRDefault="00145285" w:rsidP="001D3ECC">
      <w:pPr>
        <w:spacing w:after="0"/>
        <w:ind w:hanging="11"/>
        <w:rPr>
          <w:rFonts w:ascii="Times New Roman" w:hAnsi="Times New Roman" w:cs="Times New Roman"/>
          <w:sz w:val="24"/>
          <w:szCs w:val="24"/>
        </w:rPr>
      </w:pPr>
    </w:p>
    <w:p w:rsidR="0048356B" w:rsidRPr="001D3ECC" w:rsidRDefault="00145285"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 xml:space="preserve">4) </w:t>
      </w:r>
      <w:r w:rsidR="0023130A" w:rsidRPr="001D3ECC">
        <w:rPr>
          <w:rFonts w:ascii="Times New Roman" w:hAnsi="Times New Roman" w:cs="Times New Roman"/>
          <w:sz w:val="24"/>
          <w:szCs w:val="24"/>
        </w:rPr>
        <w:t xml:space="preserve">Assinale a alternativa </w:t>
      </w:r>
      <w:r w:rsidR="0023130A" w:rsidRPr="001D3ECC">
        <w:rPr>
          <w:rFonts w:ascii="Times New Roman" w:hAnsi="Times New Roman" w:cs="Times New Roman"/>
          <w:sz w:val="24"/>
          <w:szCs w:val="24"/>
          <w:u w:val="single"/>
        </w:rPr>
        <w:t>INCORRETA</w:t>
      </w:r>
      <w:r w:rsidRPr="001D3ECC">
        <w:rPr>
          <w:rFonts w:ascii="Times New Roman" w:hAnsi="Times New Roman" w:cs="Times New Roman"/>
          <w:sz w:val="24"/>
          <w:szCs w:val="24"/>
        </w:rPr>
        <w:t xml:space="preserve"> - </w:t>
      </w:r>
      <w:r w:rsidR="0023130A" w:rsidRPr="001D3ECC">
        <w:rPr>
          <w:rFonts w:ascii="Times New Roman" w:hAnsi="Times New Roman" w:cs="Times New Roman"/>
          <w:sz w:val="24"/>
          <w:szCs w:val="24"/>
        </w:rPr>
        <w:t>Conforme prevê o Art. 4º do ECA,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 Segundo o Parágrafo único, a garantia de prioridade compreende:</w:t>
      </w:r>
    </w:p>
    <w:p w:rsidR="00924FDF" w:rsidRPr="001D3ECC" w:rsidRDefault="00924FDF" w:rsidP="001D3ECC">
      <w:pPr>
        <w:spacing w:after="0"/>
        <w:ind w:hanging="11"/>
        <w:rPr>
          <w:rFonts w:ascii="Times New Roman" w:hAnsi="Times New Roman" w:cs="Times New Roman"/>
          <w:sz w:val="24"/>
          <w:szCs w:val="24"/>
        </w:rPr>
      </w:pPr>
    </w:p>
    <w:p w:rsidR="00924FDF" w:rsidRPr="001D3ECC" w:rsidRDefault="00924FDF" w:rsidP="001D3ECC">
      <w:pPr>
        <w:pStyle w:val="PargrafodaLista"/>
        <w:numPr>
          <w:ilvl w:val="0"/>
          <w:numId w:val="7"/>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primazia de receber proteção e socorro em quaisquer circunstâncias;</w:t>
      </w:r>
    </w:p>
    <w:p w:rsidR="00924FDF" w:rsidRPr="001D3ECC" w:rsidRDefault="00924FDF" w:rsidP="001D3ECC">
      <w:pPr>
        <w:pStyle w:val="PargrafodaLista"/>
        <w:numPr>
          <w:ilvl w:val="0"/>
          <w:numId w:val="7"/>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precedência de atendimento nos serviços públicos ou de relevância pública;</w:t>
      </w:r>
    </w:p>
    <w:p w:rsidR="00924FDF" w:rsidRPr="001D3ECC" w:rsidRDefault="00924FDF" w:rsidP="001D3ECC">
      <w:pPr>
        <w:pStyle w:val="PargrafodaLista"/>
        <w:numPr>
          <w:ilvl w:val="0"/>
          <w:numId w:val="7"/>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privilégios fiscais na declaração do Imposto de Renda;</w:t>
      </w:r>
    </w:p>
    <w:p w:rsidR="00924FDF" w:rsidRPr="001D3ECC" w:rsidRDefault="00924FDF" w:rsidP="001D3ECC">
      <w:pPr>
        <w:pStyle w:val="PargrafodaLista"/>
        <w:spacing w:after="0"/>
        <w:ind w:left="0" w:hanging="11"/>
        <w:rPr>
          <w:rFonts w:ascii="Times New Roman" w:hAnsi="Times New Roman" w:cs="Times New Roman"/>
          <w:sz w:val="24"/>
          <w:szCs w:val="24"/>
        </w:rPr>
      </w:pPr>
    </w:p>
    <w:p w:rsidR="00924FDF" w:rsidRPr="001D3ECC" w:rsidRDefault="00145285"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lastRenderedPageBreak/>
        <w:t xml:space="preserve">5) </w:t>
      </w:r>
      <w:r w:rsidR="00924FDF" w:rsidRPr="001D3ECC">
        <w:rPr>
          <w:rFonts w:ascii="Times New Roman" w:hAnsi="Times New Roman" w:cs="Times New Roman"/>
          <w:sz w:val="24"/>
          <w:szCs w:val="24"/>
        </w:rPr>
        <w:t xml:space="preserve">O </w:t>
      </w:r>
      <w:r w:rsidR="00924FDF" w:rsidRPr="001D3ECC">
        <w:rPr>
          <w:rFonts w:ascii="Times New Roman" w:hAnsi="Times New Roman" w:cs="Times New Roman"/>
          <w:i/>
          <w:iCs/>
          <w:sz w:val="24"/>
          <w:szCs w:val="24"/>
        </w:rPr>
        <w:t>caput</w:t>
      </w:r>
      <w:r w:rsidR="00924FDF" w:rsidRPr="001D3ECC">
        <w:rPr>
          <w:rFonts w:ascii="Times New Roman" w:hAnsi="Times New Roman" w:cs="Times New Roman"/>
          <w:sz w:val="24"/>
          <w:szCs w:val="24"/>
        </w:rPr>
        <w:t xml:space="preserve"> do Art. 4º prevê expressamente quem são os responsáveis por assegurar, com absoluta prioridade, a efetivação dos direitos referentes à vida, à saúde, à alimentação, à educação, ao esporte, ao lazer, à profissionalização, à cultura, à dignidade, ao respeito, à liberdade e à convivência familiar e comunitária da criança e do adolescente. Qual dos citados abaixo </w:t>
      </w:r>
      <w:r w:rsidR="00924FDF" w:rsidRPr="001D3ECC">
        <w:rPr>
          <w:rFonts w:ascii="Times New Roman" w:hAnsi="Times New Roman" w:cs="Times New Roman"/>
          <w:sz w:val="24"/>
          <w:szCs w:val="24"/>
          <w:u w:val="single"/>
        </w:rPr>
        <w:t>NÃO</w:t>
      </w:r>
      <w:r w:rsidR="00924FDF" w:rsidRPr="001D3ECC">
        <w:rPr>
          <w:rFonts w:ascii="Times New Roman" w:hAnsi="Times New Roman" w:cs="Times New Roman"/>
          <w:sz w:val="24"/>
          <w:szCs w:val="24"/>
        </w:rPr>
        <w:t xml:space="preserve"> está previsto expressamente no artigo:</w:t>
      </w:r>
    </w:p>
    <w:p w:rsidR="00924FDF" w:rsidRDefault="00924FDF" w:rsidP="00732635">
      <w:pPr>
        <w:pStyle w:val="PargrafodaLista"/>
        <w:numPr>
          <w:ilvl w:val="0"/>
          <w:numId w:val="8"/>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família;</w:t>
      </w:r>
    </w:p>
    <w:p w:rsidR="00732635" w:rsidRPr="00732635" w:rsidRDefault="00732635" w:rsidP="00732635">
      <w:pPr>
        <w:pStyle w:val="PargrafodaLista"/>
        <w:numPr>
          <w:ilvl w:val="0"/>
          <w:numId w:val="8"/>
        </w:numPr>
        <w:ind w:left="284" w:firstLine="0"/>
        <w:rPr>
          <w:rFonts w:ascii="Times New Roman" w:hAnsi="Times New Roman" w:cs="Times New Roman"/>
          <w:sz w:val="24"/>
          <w:szCs w:val="24"/>
        </w:rPr>
      </w:pPr>
      <w:r w:rsidRPr="00732635">
        <w:rPr>
          <w:rFonts w:ascii="Times New Roman" w:hAnsi="Times New Roman" w:cs="Times New Roman"/>
          <w:sz w:val="24"/>
          <w:szCs w:val="24"/>
        </w:rPr>
        <w:t>Organizações Não Governamentais;</w:t>
      </w:r>
    </w:p>
    <w:p w:rsidR="00924FDF" w:rsidRDefault="00924FDF" w:rsidP="00732635">
      <w:pPr>
        <w:pStyle w:val="PargrafodaLista"/>
        <w:numPr>
          <w:ilvl w:val="0"/>
          <w:numId w:val="8"/>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Poder Público;</w:t>
      </w:r>
    </w:p>
    <w:p w:rsidR="007F2BE9" w:rsidRPr="001D3ECC" w:rsidRDefault="007F2BE9" w:rsidP="007F2BE9">
      <w:pPr>
        <w:pStyle w:val="PargrafodaLista"/>
        <w:spacing w:after="0"/>
        <w:ind w:left="284"/>
        <w:rPr>
          <w:rFonts w:ascii="Times New Roman" w:hAnsi="Times New Roman" w:cs="Times New Roman"/>
          <w:sz w:val="24"/>
          <w:szCs w:val="24"/>
        </w:rPr>
      </w:pPr>
    </w:p>
    <w:p w:rsidR="00145285" w:rsidRPr="001D3ECC" w:rsidRDefault="00145285" w:rsidP="001D3ECC">
      <w:pPr>
        <w:spacing w:after="0"/>
        <w:ind w:hanging="11"/>
        <w:rPr>
          <w:rFonts w:ascii="Times New Roman" w:hAnsi="Times New Roman" w:cs="Times New Roman"/>
          <w:sz w:val="24"/>
          <w:szCs w:val="24"/>
        </w:rPr>
      </w:pPr>
    </w:p>
    <w:p w:rsidR="0099014C" w:rsidRPr="001D3ECC" w:rsidRDefault="00145285"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 xml:space="preserve">6) </w:t>
      </w:r>
      <w:r w:rsidR="0099014C" w:rsidRPr="001D3ECC">
        <w:rPr>
          <w:rFonts w:ascii="Times New Roman" w:hAnsi="Times New Roman" w:cs="Times New Roman"/>
          <w:sz w:val="24"/>
          <w:szCs w:val="24"/>
        </w:rPr>
        <w:t xml:space="preserve">Assinale a alternativa </w:t>
      </w:r>
      <w:r w:rsidR="0099014C" w:rsidRPr="001D3ECC">
        <w:rPr>
          <w:rFonts w:ascii="Times New Roman" w:hAnsi="Times New Roman" w:cs="Times New Roman"/>
          <w:sz w:val="24"/>
          <w:szCs w:val="24"/>
          <w:u w:val="single"/>
        </w:rPr>
        <w:t>INCORRETA</w:t>
      </w:r>
      <w:r w:rsidRPr="001D3ECC">
        <w:rPr>
          <w:rFonts w:ascii="Times New Roman" w:hAnsi="Times New Roman" w:cs="Times New Roman"/>
          <w:sz w:val="24"/>
          <w:szCs w:val="24"/>
        </w:rPr>
        <w:t xml:space="preserve"> – De acordo com o </w:t>
      </w:r>
      <w:r w:rsidR="0099014C" w:rsidRPr="001D3ECC">
        <w:rPr>
          <w:rFonts w:ascii="Times New Roman" w:hAnsi="Times New Roman" w:cs="Times New Roman"/>
          <w:sz w:val="24"/>
          <w:szCs w:val="24"/>
        </w:rPr>
        <w:t>Art. 10</w:t>
      </w:r>
      <w:r w:rsidR="002A6050" w:rsidRPr="001D3ECC">
        <w:rPr>
          <w:rFonts w:ascii="Times New Roman" w:hAnsi="Times New Roman" w:cs="Times New Roman"/>
          <w:sz w:val="24"/>
          <w:szCs w:val="24"/>
        </w:rPr>
        <w:t>, o</w:t>
      </w:r>
      <w:r w:rsidR="0099014C" w:rsidRPr="001D3ECC">
        <w:rPr>
          <w:rFonts w:ascii="Times New Roman" w:hAnsi="Times New Roman" w:cs="Times New Roman"/>
          <w:sz w:val="24"/>
          <w:szCs w:val="24"/>
        </w:rPr>
        <w:t>s hospitais e demais estabelecimentos de atenção à saúde de gestantes, públicos e particulares, são obrigados a:</w:t>
      </w:r>
    </w:p>
    <w:p w:rsidR="0099014C" w:rsidRPr="001D3ECC" w:rsidRDefault="0099014C" w:rsidP="001D3ECC">
      <w:pPr>
        <w:pStyle w:val="PargrafodaLista"/>
        <w:numPr>
          <w:ilvl w:val="0"/>
          <w:numId w:val="9"/>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manter registro das atividades desenvolvidas, através de prontuários individuais, pelo prazo de dezoito anos;</w:t>
      </w:r>
    </w:p>
    <w:p w:rsidR="0099014C" w:rsidRPr="001D3ECC" w:rsidRDefault="0099014C" w:rsidP="001D3ECC">
      <w:pPr>
        <w:pStyle w:val="PargrafodaLista"/>
        <w:numPr>
          <w:ilvl w:val="0"/>
          <w:numId w:val="9"/>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acompanhar a prática do processo de amamentação, prestando orientações quanto à técnica adequada, enquanto a mãe permanecer na unidade hospitalar, utilizando o corpo técnico já existente.</w:t>
      </w:r>
    </w:p>
    <w:p w:rsidR="0099014C" w:rsidRPr="001D3ECC" w:rsidRDefault="0099014C" w:rsidP="001D3ECC">
      <w:pPr>
        <w:pStyle w:val="PargrafodaLista"/>
        <w:numPr>
          <w:ilvl w:val="0"/>
          <w:numId w:val="9"/>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 xml:space="preserve">Fornecer em caso de necessidade, alojamento para o genitor durante o prazo da </w:t>
      </w:r>
      <w:proofErr w:type="spellStart"/>
      <w:r w:rsidRPr="001D3ECC">
        <w:rPr>
          <w:rFonts w:ascii="Times New Roman" w:hAnsi="Times New Roman" w:cs="Times New Roman"/>
          <w:sz w:val="24"/>
          <w:szCs w:val="24"/>
        </w:rPr>
        <w:t>licença-paternidade</w:t>
      </w:r>
      <w:proofErr w:type="spellEnd"/>
      <w:r w:rsidRPr="001D3ECC">
        <w:rPr>
          <w:rFonts w:ascii="Times New Roman" w:hAnsi="Times New Roman" w:cs="Times New Roman"/>
          <w:sz w:val="24"/>
          <w:szCs w:val="24"/>
        </w:rPr>
        <w:t>.</w:t>
      </w:r>
    </w:p>
    <w:p w:rsidR="0068149B" w:rsidRPr="001D3ECC" w:rsidRDefault="0068149B" w:rsidP="001D3ECC">
      <w:pPr>
        <w:spacing w:after="0"/>
        <w:ind w:hanging="11"/>
        <w:rPr>
          <w:rFonts w:ascii="Times New Roman" w:hAnsi="Times New Roman" w:cs="Times New Roman"/>
          <w:sz w:val="24"/>
          <w:szCs w:val="24"/>
        </w:rPr>
      </w:pPr>
    </w:p>
    <w:p w:rsidR="0099014C" w:rsidRPr="001D3ECC" w:rsidRDefault="002A6050"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 xml:space="preserve">7) </w:t>
      </w:r>
      <w:r w:rsidR="00A1761A" w:rsidRPr="001D3ECC">
        <w:rPr>
          <w:rFonts w:ascii="Times New Roman" w:hAnsi="Times New Roman" w:cs="Times New Roman"/>
          <w:sz w:val="24"/>
          <w:szCs w:val="24"/>
        </w:rPr>
        <w:t xml:space="preserve">O Art. 14 prevê que o Sistema Único de Saúde promoverá programas de assistência médica e odontológica para a prevenção das enfermidades que ordinariamente afetam a população infantil, e campanhas de educação sanitária para pais, educadores e alunos. Sobre a vacinação, é </w:t>
      </w:r>
      <w:r w:rsidR="00A1761A" w:rsidRPr="001D3ECC">
        <w:rPr>
          <w:rFonts w:ascii="Times New Roman" w:hAnsi="Times New Roman" w:cs="Times New Roman"/>
          <w:sz w:val="24"/>
          <w:szCs w:val="24"/>
          <w:u w:val="single"/>
        </w:rPr>
        <w:t>CORRETO</w:t>
      </w:r>
      <w:r w:rsidR="00A1761A" w:rsidRPr="001D3ECC">
        <w:rPr>
          <w:rFonts w:ascii="Times New Roman" w:hAnsi="Times New Roman" w:cs="Times New Roman"/>
          <w:sz w:val="24"/>
          <w:szCs w:val="24"/>
        </w:rPr>
        <w:t xml:space="preserve"> afirmar:</w:t>
      </w:r>
    </w:p>
    <w:p w:rsidR="00A1761A" w:rsidRPr="001D3ECC" w:rsidRDefault="00A1761A" w:rsidP="001D3ECC">
      <w:pPr>
        <w:pStyle w:val="PargrafodaLista"/>
        <w:numPr>
          <w:ilvl w:val="0"/>
          <w:numId w:val="10"/>
        </w:numPr>
        <w:spacing w:after="0"/>
        <w:ind w:left="284" w:hanging="11"/>
        <w:rPr>
          <w:rFonts w:ascii="Times New Roman" w:hAnsi="Times New Roman" w:cs="Times New Roman"/>
          <w:sz w:val="24"/>
          <w:szCs w:val="24"/>
        </w:rPr>
      </w:pPr>
      <w:bookmarkStart w:id="1" w:name="_Hlk14859404"/>
      <w:r w:rsidRPr="001D3ECC">
        <w:rPr>
          <w:rFonts w:ascii="Times New Roman" w:hAnsi="Times New Roman" w:cs="Times New Roman"/>
          <w:sz w:val="24"/>
          <w:szCs w:val="24"/>
        </w:rPr>
        <w:t xml:space="preserve">É obrigatória a vacinação das crianças nos casos recomendados pelas autoridades sanitárias.  </w:t>
      </w:r>
    </w:p>
    <w:bookmarkEnd w:id="1"/>
    <w:p w:rsidR="00A1761A" w:rsidRPr="001D3ECC" w:rsidRDefault="00A1761A" w:rsidP="001D3ECC">
      <w:pPr>
        <w:pStyle w:val="PargrafodaLista"/>
        <w:numPr>
          <w:ilvl w:val="0"/>
          <w:numId w:val="10"/>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 xml:space="preserve">É obrigatória a vacinação das crianças até </w:t>
      </w:r>
      <w:r w:rsidR="0068149B" w:rsidRPr="001D3ECC">
        <w:rPr>
          <w:rFonts w:ascii="Times New Roman" w:hAnsi="Times New Roman" w:cs="Times New Roman"/>
          <w:sz w:val="24"/>
          <w:szCs w:val="24"/>
        </w:rPr>
        <w:t>cinco anos de idade</w:t>
      </w:r>
      <w:r w:rsidRPr="001D3ECC">
        <w:rPr>
          <w:rFonts w:ascii="Times New Roman" w:hAnsi="Times New Roman" w:cs="Times New Roman"/>
          <w:sz w:val="24"/>
          <w:szCs w:val="24"/>
        </w:rPr>
        <w:t xml:space="preserve"> nos casos recomendados pelas autoridades sanitárias</w:t>
      </w:r>
      <w:r w:rsidR="0068149B" w:rsidRPr="001D3ECC">
        <w:rPr>
          <w:rFonts w:ascii="Times New Roman" w:hAnsi="Times New Roman" w:cs="Times New Roman"/>
          <w:sz w:val="24"/>
          <w:szCs w:val="24"/>
        </w:rPr>
        <w:t xml:space="preserve"> e facultativa após esta idade</w:t>
      </w:r>
      <w:r w:rsidRPr="001D3ECC">
        <w:rPr>
          <w:rFonts w:ascii="Times New Roman" w:hAnsi="Times New Roman" w:cs="Times New Roman"/>
          <w:sz w:val="24"/>
          <w:szCs w:val="24"/>
        </w:rPr>
        <w:t xml:space="preserve">.  </w:t>
      </w:r>
    </w:p>
    <w:p w:rsidR="0068149B" w:rsidRPr="001D3ECC" w:rsidRDefault="0068149B" w:rsidP="001D3ECC">
      <w:pPr>
        <w:pStyle w:val="PargrafodaLista"/>
        <w:numPr>
          <w:ilvl w:val="0"/>
          <w:numId w:val="10"/>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É obrigatória a vacinação das crianças nos casos recomendados pelas autoridades sanitárias até os 18 meses de idade.</w:t>
      </w:r>
    </w:p>
    <w:p w:rsidR="0068149B" w:rsidRPr="001D3ECC" w:rsidRDefault="0068149B" w:rsidP="001D3ECC">
      <w:pPr>
        <w:pStyle w:val="PargrafodaLista"/>
        <w:spacing w:after="0"/>
        <w:ind w:left="0" w:hanging="11"/>
        <w:rPr>
          <w:rFonts w:ascii="Times New Roman" w:hAnsi="Times New Roman" w:cs="Times New Roman"/>
          <w:sz w:val="24"/>
          <w:szCs w:val="24"/>
        </w:rPr>
      </w:pPr>
    </w:p>
    <w:p w:rsidR="00A1761A" w:rsidRPr="001D3ECC" w:rsidRDefault="00A1761A" w:rsidP="001D3ECC">
      <w:pPr>
        <w:pStyle w:val="PargrafodaLista"/>
        <w:spacing w:after="0"/>
        <w:ind w:left="0" w:hanging="11"/>
        <w:rPr>
          <w:rFonts w:ascii="Times New Roman" w:hAnsi="Times New Roman" w:cs="Times New Roman"/>
          <w:sz w:val="24"/>
          <w:szCs w:val="24"/>
        </w:rPr>
      </w:pPr>
    </w:p>
    <w:p w:rsidR="00A1761A" w:rsidRPr="001D3ECC" w:rsidRDefault="002A6050" w:rsidP="001D3ECC">
      <w:pPr>
        <w:pStyle w:val="PargrafodaLista"/>
        <w:spacing w:after="0"/>
        <w:ind w:left="0" w:hanging="11"/>
        <w:rPr>
          <w:rFonts w:ascii="Times New Roman" w:hAnsi="Times New Roman" w:cs="Times New Roman"/>
          <w:sz w:val="24"/>
          <w:szCs w:val="24"/>
        </w:rPr>
      </w:pPr>
      <w:r w:rsidRPr="001D3ECC">
        <w:rPr>
          <w:rFonts w:ascii="Times New Roman" w:hAnsi="Times New Roman" w:cs="Times New Roman"/>
          <w:sz w:val="24"/>
          <w:szCs w:val="24"/>
        </w:rPr>
        <w:t>8)</w:t>
      </w:r>
      <w:r w:rsidR="009D1852" w:rsidRPr="001D3ECC">
        <w:rPr>
          <w:rFonts w:ascii="Times New Roman" w:hAnsi="Times New Roman" w:cs="Times New Roman"/>
          <w:sz w:val="24"/>
          <w:szCs w:val="24"/>
        </w:rPr>
        <w:t xml:space="preserve"> – </w:t>
      </w:r>
      <w:r w:rsidR="00F37F77" w:rsidRPr="001D3ECC">
        <w:rPr>
          <w:rFonts w:ascii="Times New Roman" w:hAnsi="Times New Roman" w:cs="Times New Roman"/>
          <w:sz w:val="24"/>
          <w:szCs w:val="24"/>
        </w:rPr>
        <w:t>Qual</w:t>
      </w:r>
      <w:r w:rsidR="009D1852" w:rsidRPr="001D3ECC">
        <w:rPr>
          <w:rFonts w:ascii="Times New Roman" w:hAnsi="Times New Roman" w:cs="Times New Roman"/>
          <w:sz w:val="24"/>
          <w:szCs w:val="24"/>
        </w:rPr>
        <w:t xml:space="preserve"> </w:t>
      </w:r>
      <w:r w:rsidR="00F37F77" w:rsidRPr="001D3ECC">
        <w:rPr>
          <w:rFonts w:ascii="Times New Roman" w:hAnsi="Times New Roman" w:cs="Times New Roman"/>
          <w:sz w:val="24"/>
          <w:szCs w:val="24"/>
        </w:rPr>
        <w:t>d</w:t>
      </w:r>
      <w:r w:rsidR="009D1852" w:rsidRPr="001D3ECC">
        <w:rPr>
          <w:rFonts w:ascii="Times New Roman" w:hAnsi="Times New Roman" w:cs="Times New Roman"/>
          <w:sz w:val="24"/>
          <w:szCs w:val="24"/>
        </w:rPr>
        <w:t>os critérios</w:t>
      </w:r>
      <w:r w:rsidR="00F37F77" w:rsidRPr="001D3ECC">
        <w:rPr>
          <w:rFonts w:ascii="Times New Roman" w:hAnsi="Times New Roman" w:cs="Times New Roman"/>
          <w:sz w:val="24"/>
          <w:szCs w:val="24"/>
        </w:rPr>
        <w:t xml:space="preserve"> de interpretação abaixo descritos </w:t>
      </w:r>
      <w:r w:rsidR="00F37F77" w:rsidRPr="001D3ECC">
        <w:rPr>
          <w:rFonts w:ascii="Times New Roman" w:hAnsi="Times New Roman" w:cs="Times New Roman"/>
          <w:sz w:val="24"/>
          <w:szCs w:val="24"/>
          <w:u w:val="single"/>
        </w:rPr>
        <w:t>NÃO</w:t>
      </w:r>
      <w:r w:rsidR="00F37F77" w:rsidRPr="001D3ECC">
        <w:rPr>
          <w:rFonts w:ascii="Times New Roman" w:hAnsi="Times New Roman" w:cs="Times New Roman"/>
          <w:sz w:val="24"/>
          <w:szCs w:val="24"/>
        </w:rPr>
        <w:t xml:space="preserve"> está</w:t>
      </w:r>
      <w:r w:rsidR="009D1852" w:rsidRPr="001D3ECC">
        <w:rPr>
          <w:rFonts w:ascii="Times New Roman" w:hAnsi="Times New Roman" w:cs="Times New Roman"/>
          <w:sz w:val="24"/>
          <w:szCs w:val="24"/>
        </w:rPr>
        <w:t xml:space="preserve"> </w:t>
      </w:r>
      <w:r w:rsidR="00F37F77" w:rsidRPr="001D3ECC">
        <w:rPr>
          <w:rFonts w:ascii="Times New Roman" w:hAnsi="Times New Roman" w:cs="Times New Roman"/>
          <w:sz w:val="24"/>
          <w:szCs w:val="24"/>
        </w:rPr>
        <w:t xml:space="preserve">expressamente </w:t>
      </w:r>
      <w:r w:rsidR="009D1852" w:rsidRPr="001D3ECC">
        <w:rPr>
          <w:rFonts w:ascii="Times New Roman" w:hAnsi="Times New Roman" w:cs="Times New Roman"/>
          <w:sz w:val="24"/>
          <w:szCs w:val="24"/>
        </w:rPr>
        <w:t>previsto no artigo 6º:</w:t>
      </w:r>
    </w:p>
    <w:p w:rsidR="009D1852" w:rsidRPr="001D3ECC" w:rsidRDefault="009D1852" w:rsidP="001D3ECC">
      <w:pPr>
        <w:pStyle w:val="PargrafodaLista"/>
        <w:spacing w:after="0"/>
        <w:ind w:left="0" w:hanging="11"/>
        <w:rPr>
          <w:rFonts w:ascii="Times New Roman" w:hAnsi="Times New Roman" w:cs="Times New Roman"/>
          <w:sz w:val="24"/>
          <w:szCs w:val="24"/>
        </w:rPr>
      </w:pPr>
    </w:p>
    <w:p w:rsidR="009D1852" w:rsidRPr="001D3ECC" w:rsidRDefault="009D1852" w:rsidP="001D3ECC">
      <w:pPr>
        <w:pStyle w:val="PargrafodaLista"/>
        <w:numPr>
          <w:ilvl w:val="0"/>
          <w:numId w:val="11"/>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os fins sociais a que ela se dirige;</w:t>
      </w:r>
    </w:p>
    <w:p w:rsidR="009D1852" w:rsidRPr="001D3ECC" w:rsidRDefault="009D1852" w:rsidP="001D3ECC">
      <w:pPr>
        <w:pStyle w:val="PargrafodaLista"/>
        <w:numPr>
          <w:ilvl w:val="0"/>
          <w:numId w:val="11"/>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a condição peculiar da criança e do adolescente como pessoas em desenvolvimento;</w:t>
      </w:r>
    </w:p>
    <w:p w:rsidR="009D1852" w:rsidRPr="001D3ECC" w:rsidRDefault="009D1852" w:rsidP="001D3ECC">
      <w:pPr>
        <w:pStyle w:val="PargrafodaLista"/>
        <w:numPr>
          <w:ilvl w:val="0"/>
          <w:numId w:val="11"/>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o livre convencimento da autoridade judiciária;</w:t>
      </w:r>
    </w:p>
    <w:p w:rsidR="00655DA9" w:rsidRPr="001D3ECC" w:rsidRDefault="00655DA9" w:rsidP="001D3ECC">
      <w:pPr>
        <w:pStyle w:val="PargrafodaLista"/>
        <w:spacing w:after="0"/>
        <w:ind w:left="284"/>
        <w:rPr>
          <w:rFonts w:ascii="Times New Roman" w:hAnsi="Times New Roman" w:cs="Times New Roman"/>
          <w:sz w:val="24"/>
          <w:szCs w:val="24"/>
        </w:rPr>
      </w:pPr>
    </w:p>
    <w:p w:rsidR="009D1852" w:rsidRPr="001D3ECC" w:rsidRDefault="009D1852" w:rsidP="001D3ECC">
      <w:pPr>
        <w:pStyle w:val="PargrafodaLista"/>
        <w:spacing w:after="0"/>
        <w:ind w:left="0" w:hanging="11"/>
        <w:rPr>
          <w:rFonts w:ascii="Times New Roman" w:hAnsi="Times New Roman" w:cs="Times New Roman"/>
          <w:sz w:val="24"/>
          <w:szCs w:val="24"/>
        </w:rPr>
      </w:pPr>
    </w:p>
    <w:p w:rsidR="009D1852" w:rsidRPr="001D3ECC" w:rsidRDefault="002A6050"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9)</w:t>
      </w:r>
      <w:r w:rsidR="009D1852" w:rsidRPr="001D3ECC">
        <w:rPr>
          <w:rFonts w:ascii="Times New Roman" w:hAnsi="Times New Roman" w:cs="Times New Roman"/>
          <w:sz w:val="24"/>
          <w:szCs w:val="24"/>
        </w:rPr>
        <w:t xml:space="preserve"> </w:t>
      </w:r>
      <w:r w:rsidRPr="001D3ECC">
        <w:rPr>
          <w:rFonts w:ascii="Times New Roman" w:hAnsi="Times New Roman" w:cs="Times New Roman"/>
          <w:sz w:val="24"/>
          <w:szCs w:val="24"/>
        </w:rPr>
        <w:t xml:space="preserve">Assinale a alternativa </w:t>
      </w:r>
      <w:r w:rsidRPr="001D3ECC">
        <w:rPr>
          <w:rFonts w:ascii="Times New Roman" w:hAnsi="Times New Roman" w:cs="Times New Roman"/>
          <w:sz w:val="24"/>
          <w:szCs w:val="24"/>
          <w:u w:val="single"/>
        </w:rPr>
        <w:t>CORRETA</w:t>
      </w:r>
      <w:r w:rsidRPr="001D3ECC">
        <w:rPr>
          <w:rFonts w:ascii="Times New Roman" w:hAnsi="Times New Roman" w:cs="Times New Roman"/>
          <w:sz w:val="24"/>
          <w:szCs w:val="24"/>
        </w:rPr>
        <w:t xml:space="preserve"> - </w:t>
      </w:r>
      <w:r w:rsidR="009D1852" w:rsidRPr="001D3ECC">
        <w:rPr>
          <w:rFonts w:ascii="Times New Roman" w:hAnsi="Times New Roman" w:cs="Times New Roman"/>
          <w:sz w:val="24"/>
          <w:szCs w:val="24"/>
        </w:rPr>
        <w:t>O ECA garante direitos à criança desde:</w:t>
      </w:r>
    </w:p>
    <w:p w:rsidR="009D1852" w:rsidRPr="001D3ECC" w:rsidRDefault="009D1852" w:rsidP="001D3ECC">
      <w:pPr>
        <w:pStyle w:val="PargrafodaLista"/>
        <w:numPr>
          <w:ilvl w:val="0"/>
          <w:numId w:val="12"/>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Desde a concepção;</w:t>
      </w:r>
    </w:p>
    <w:p w:rsidR="009D1852" w:rsidRPr="001D3ECC" w:rsidRDefault="009D1852" w:rsidP="001D3ECC">
      <w:pPr>
        <w:pStyle w:val="PargrafodaLista"/>
        <w:numPr>
          <w:ilvl w:val="0"/>
          <w:numId w:val="12"/>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A partir do nascimento com vida;</w:t>
      </w:r>
    </w:p>
    <w:p w:rsidR="009D1852" w:rsidRPr="001D3ECC" w:rsidRDefault="009D1852" w:rsidP="001D3ECC">
      <w:pPr>
        <w:pStyle w:val="PargrafodaLista"/>
        <w:numPr>
          <w:ilvl w:val="0"/>
          <w:numId w:val="12"/>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A partir do registro civil;</w:t>
      </w:r>
    </w:p>
    <w:p w:rsidR="00655DA9" w:rsidRPr="001D3ECC" w:rsidRDefault="00655DA9" w:rsidP="001D3ECC">
      <w:pPr>
        <w:pStyle w:val="PargrafodaLista"/>
        <w:spacing w:after="0"/>
        <w:ind w:left="284"/>
        <w:rPr>
          <w:rFonts w:ascii="Times New Roman" w:hAnsi="Times New Roman" w:cs="Times New Roman"/>
          <w:sz w:val="24"/>
          <w:szCs w:val="24"/>
        </w:rPr>
      </w:pPr>
    </w:p>
    <w:p w:rsidR="00C54B13" w:rsidRPr="001D3ECC" w:rsidRDefault="00C54B13" w:rsidP="001D3ECC">
      <w:pPr>
        <w:pStyle w:val="PargrafodaLista"/>
        <w:spacing w:after="0"/>
        <w:ind w:left="0" w:hanging="11"/>
        <w:rPr>
          <w:rFonts w:ascii="Times New Roman" w:hAnsi="Times New Roman" w:cs="Times New Roman"/>
          <w:sz w:val="24"/>
          <w:szCs w:val="24"/>
        </w:rPr>
      </w:pPr>
    </w:p>
    <w:p w:rsidR="00C54B13" w:rsidRPr="001D3ECC" w:rsidRDefault="002A6050"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10)</w:t>
      </w:r>
      <w:r w:rsidR="00C54B13" w:rsidRPr="001D3ECC">
        <w:rPr>
          <w:rFonts w:ascii="Times New Roman" w:hAnsi="Times New Roman" w:cs="Times New Roman"/>
          <w:sz w:val="24"/>
          <w:szCs w:val="24"/>
        </w:rPr>
        <w:t xml:space="preserve"> Conforme o Art. 16, o direito à liberdade </w:t>
      </w:r>
      <w:r w:rsidR="00AA5EE3" w:rsidRPr="001D3ECC">
        <w:rPr>
          <w:rFonts w:ascii="Times New Roman" w:hAnsi="Times New Roman" w:cs="Times New Roman"/>
          <w:sz w:val="24"/>
          <w:szCs w:val="24"/>
          <w:u w:val="single"/>
        </w:rPr>
        <w:t>NÃO</w:t>
      </w:r>
      <w:r w:rsidR="00AA5EE3" w:rsidRPr="001D3ECC">
        <w:rPr>
          <w:rFonts w:ascii="Times New Roman" w:hAnsi="Times New Roman" w:cs="Times New Roman"/>
          <w:sz w:val="24"/>
          <w:szCs w:val="24"/>
        </w:rPr>
        <w:t xml:space="preserve"> </w:t>
      </w:r>
      <w:r w:rsidR="00C54B13" w:rsidRPr="001D3ECC">
        <w:rPr>
          <w:rFonts w:ascii="Times New Roman" w:hAnsi="Times New Roman" w:cs="Times New Roman"/>
          <w:sz w:val="24"/>
          <w:szCs w:val="24"/>
        </w:rPr>
        <w:t>compreende expressamente o seguinte aspecto:</w:t>
      </w:r>
    </w:p>
    <w:p w:rsidR="00C54B13" w:rsidRPr="001D3ECC" w:rsidRDefault="00C54B13" w:rsidP="001D3ECC">
      <w:pPr>
        <w:pStyle w:val="PargrafodaLista"/>
        <w:numPr>
          <w:ilvl w:val="0"/>
          <w:numId w:val="13"/>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opinião e expressão;</w:t>
      </w:r>
    </w:p>
    <w:p w:rsidR="00C54B13" w:rsidRPr="001D3ECC" w:rsidRDefault="00C54B13" w:rsidP="001D3ECC">
      <w:pPr>
        <w:pStyle w:val="PargrafodaLista"/>
        <w:numPr>
          <w:ilvl w:val="0"/>
          <w:numId w:val="13"/>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direito a reserva de vagas no mercado de trabalho;</w:t>
      </w:r>
    </w:p>
    <w:p w:rsidR="00C54B13" w:rsidRPr="001D3ECC" w:rsidRDefault="00C54B13" w:rsidP="001D3ECC">
      <w:pPr>
        <w:pStyle w:val="PargrafodaLista"/>
        <w:numPr>
          <w:ilvl w:val="0"/>
          <w:numId w:val="13"/>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participar da vida política, na forma da lei;</w:t>
      </w:r>
    </w:p>
    <w:p w:rsidR="00655DA9" w:rsidRPr="001D3ECC" w:rsidRDefault="00655DA9" w:rsidP="001D3ECC">
      <w:pPr>
        <w:pStyle w:val="PargrafodaLista"/>
        <w:spacing w:after="0"/>
        <w:ind w:left="284"/>
        <w:rPr>
          <w:rFonts w:ascii="Times New Roman" w:hAnsi="Times New Roman" w:cs="Times New Roman"/>
          <w:sz w:val="24"/>
          <w:szCs w:val="24"/>
        </w:rPr>
      </w:pPr>
    </w:p>
    <w:p w:rsidR="00C54B13" w:rsidRPr="001D3ECC" w:rsidRDefault="00C54B13" w:rsidP="001D3ECC">
      <w:pPr>
        <w:spacing w:after="0"/>
        <w:ind w:hanging="11"/>
        <w:rPr>
          <w:rFonts w:ascii="Times New Roman" w:hAnsi="Times New Roman" w:cs="Times New Roman"/>
          <w:sz w:val="24"/>
          <w:szCs w:val="24"/>
        </w:rPr>
      </w:pPr>
    </w:p>
    <w:p w:rsidR="003E1996" w:rsidRPr="001D3ECC" w:rsidRDefault="00C54B13"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1</w:t>
      </w:r>
      <w:r w:rsidR="002A6050" w:rsidRPr="001D3ECC">
        <w:rPr>
          <w:rFonts w:ascii="Times New Roman" w:hAnsi="Times New Roman" w:cs="Times New Roman"/>
          <w:sz w:val="24"/>
          <w:szCs w:val="24"/>
        </w:rPr>
        <w:t>1)</w:t>
      </w:r>
      <w:r w:rsidRPr="001D3ECC">
        <w:rPr>
          <w:rFonts w:ascii="Times New Roman" w:hAnsi="Times New Roman" w:cs="Times New Roman"/>
          <w:sz w:val="24"/>
          <w:szCs w:val="24"/>
        </w:rPr>
        <w:t xml:space="preserve"> – </w:t>
      </w:r>
      <w:r w:rsidR="002A6050" w:rsidRPr="001D3ECC">
        <w:rPr>
          <w:rFonts w:ascii="Times New Roman" w:hAnsi="Times New Roman" w:cs="Times New Roman"/>
          <w:sz w:val="24"/>
          <w:szCs w:val="24"/>
        </w:rPr>
        <w:t xml:space="preserve">Assinale a alternativa </w:t>
      </w:r>
      <w:r w:rsidR="002A6050" w:rsidRPr="001D3ECC">
        <w:rPr>
          <w:rFonts w:ascii="Times New Roman" w:hAnsi="Times New Roman" w:cs="Times New Roman"/>
          <w:sz w:val="24"/>
          <w:szCs w:val="24"/>
          <w:u w:val="single"/>
        </w:rPr>
        <w:t>CORRETA</w:t>
      </w:r>
      <w:r w:rsidR="002A6050" w:rsidRPr="001D3ECC">
        <w:rPr>
          <w:rFonts w:ascii="Times New Roman" w:hAnsi="Times New Roman" w:cs="Times New Roman"/>
          <w:sz w:val="24"/>
          <w:szCs w:val="24"/>
        </w:rPr>
        <w:t xml:space="preserve"> - </w:t>
      </w:r>
      <w:r w:rsidRPr="001D3ECC">
        <w:rPr>
          <w:rFonts w:ascii="Times New Roman" w:hAnsi="Times New Roman" w:cs="Times New Roman"/>
          <w:sz w:val="24"/>
          <w:szCs w:val="24"/>
        </w:rPr>
        <w:t>Sobre a col</w:t>
      </w:r>
      <w:r w:rsidR="003E1996" w:rsidRPr="001D3ECC">
        <w:rPr>
          <w:rFonts w:ascii="Times New Roman" w:hAnsi="Times New Roman" w:cs="Times New Roman"/>
          <w:sz w:val="24"/>
          <w:szCs w:val="24"/>
        </w:rPr>
        <w:t>oc</w:t>
      </w:r>
      <w:r w:rsidRPr="001D3ECC">
        <w:rPr>
          <w:rFonts w:ascii="Times New Roman" w:hAnsi="Times New Roman" w:cs="Times New Roman"/>
          <w:sz w:val="24"/>
          <w:szCs w:val="24"/>
        </w:rPr>
        <w:t>ação em família substituta o §2º do Art. 28</w:t>
      </w:r>
      <w:r w:rsidR="003E1996" w:rsidRPr="001D3ECC">
        <w:rPr>
          <w:rFonts w:ascii="Times New Roman" w:hAnsi="Times New Roman" w:cs="Times New Roman"/>
          <w:sz w:val="24"/>
          <w:szCs w:val="24"/>
        </w:rPr>
        <w:t xml:space="preserve"> aduz que:</w:t>
      </w:r>
    </w:p>
    <w:p w:rsidR="00C54B13" w:rsidRPr="001D3ECC" w:rsidRDefault="003E1996" w:rsidP="001D3ECC">
      <w:pPr>
        <w:pStyle w:val="PargrafodaLista"/>
        <w:numPr>
          <w:ilvl w:val="0"/>
          <w:numId w:val="14"/>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Tratando-se de maior de 12 (doze) anos de idade, será necessário seu consentimento, colhido em audiência;</w:t>
      </w:r>
    </w:p>
    <w:p w:rsidR="003E1996" w:rsidRPr="001D3ECC" w:rsidRDefault="003E1996" w:rsidP="001D3ECC">
      <w:pPr>
        <w:pStyle w:val="PargrafodaLista"/>
        <w:numPr>
          <w:ilvl w:val="0"/>
          <w:numId w:val="14"/>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Tratando de maior de 15 (quinze) anos de idade, o menor poderá residir sozinho, sendo-lhe nomeado um curador;</w:t>
      </w:r>
    </w:p>
    <w:p w:rsidR="00AA5EE3" w:rsidRPr="001D3ECC" w:rsidRDefault="003E1996" w:rsidP="001D3ECC">
      <w:pPr>
        <w:pStyle w:val="PargrafodaLista"/>
        <w:numPr>
          <w:ilvl w:val="0"/>
          <w:numId w:val="14"/>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Tratando de menor de 7 (sete) anos de idade, não será realizada a oitiva da criança;</w:t>
      </w:r>
    </w:p>
    <w:p w:rsidR="002A6050" w:rsidRPr="001D3ECC" w:rsidRDefault="002A6050" w:rsidP="001D3ECC">
      <w:pPr>
        <w:pStyle w:val="PargrafodaLista"/>
        <w:spacing w:after="0"/>
        <w:ind w:left="0" w:hanging="11"/>
        <w:rPr>
          <w:rFonts w:ascii="Times New Roman" w:hAnsi="Times New Roman" w:cs="Times New Roman"/>
          <w:sz w:val="24"/>
          <w:szCs w:val="24"/>
        </w:rPr>
      </w:pPr>
    </w:p>
    <w:p w:rsidR="003E1996" w:rsidRPr="001D3ECC" w:rsidRDefault="003E1996"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1</w:t>
      </w:r>
      <w:r w:rsidR="00F761B1" w:rsidRPr="001D3ECC">
        <w:rPr>
          <w:rFonts w:ascii="Times New Roman" w:hAnsi="Times New Roman" w:cs="Times New Roman"/>
          <w:sz w:val="24"/>
          <w:szCs w:val="24"/>
        </w:rPr>
        <w:t>2</w:t>
      </w:r>
      <w:r w:rsidR="00052FCC" w:rsidRPr="001D3ECC">
        <w:rPr>
          <w:rFonts w:ascii="Times New Roman" w:hAnsi="Times New Roman" w:cs="Times New Roman"/>
          <w:sz w:val="24"/>
          <w:szCs w:val="24"/>
        </w:rPr>
        <w:t xml:space="preserve">) </w:t>
      </w:r>
      <w:r w:rsidR="002A6050" w:rsidRPr="001D3ECC">
        <w:rPr>
          <w:rFonts w:ascii="Times New Roman" w:hAnsi="Times New Roman" w:cs="Times New Roman"/>
          <w:sz w:val="24"/>
          <w:szCs w:val="24"/>
        </w:rPr>
        <w:t xml:space="preserve">Assinale a alternativa </w:t>
      </w:r>
      <w:r w:rsidR="002A6050" w:rsidRPr="001D3ECC">
        <w:rPr>
          <w:rFonts w:ascii="Times New Roman" w:hAnsi="Times New Roman" w:cs="Times New Roman"/>
          <w:sz w:val="24"/>
          <w:szCs w:val="24"/>
          <w:u w:val="single"/>
        </w:rPr>
        <w:t>CORRETA</w:t>
      </w:r>
      <w:r w:rsidR="002A6050" w:rsidRPr="001D3ECC">
        <w:rPr>
          <w:rFonts w:ascii="Times New Roman" w:hAnsi="Times New Roman" w:cs="Times New Roman"/>
          <w:sz w:val="24"/>
          <w:szCs w:val="24"/>
        </w:rPr>
        <w:t xml:space="preserve"> - </w:t>
      </w:r>
      <w:r w:rsidRPr="001D3ECC">
        <w:rPr>
          <w:rFonts w:ascii="Times New Roman" w:hAnsi="Times New Roman" w:cs="Times New Roman"/>
          <w:sz w:val="24"/>
          <w:szCs w:val="24"/>
        </w:rPr>
        <w:t>Sobre a guarda, o §3º do Art. 33 aduz que:</w:t>
      </w:r>
    </w:p>
    <w:p w:rsidR="003E1996" w:rsidRPr="001D3ECC" w:rsidRDefault="003E1996" w:rsidP="001D3ECC">
      <w:pPr>
        <w:pStyle w:val="PargrafodaLista"/>
        <w:numPr>
          <w:ilvl w:val="0"/>
          <w:numId w:val="15"/>
        </w:numPr>
        <w:spacing w:after="0"/>
        <w:ind w:left="284" w:hanging="11"/>
        <w:rPr>
          <w:rFonts w:ascii="Times New Roman" w:hAnsi="Times New Roman" w:cs="Times New Roman"/>
          <w:sz w:val="24"/>
          <w:szCs w:val="24"/>
        </w:rPr>
      </w:pPr>
      <w:bookmarkStart w:id="2" w:name="_Hlk15974656"/>
      <w:r w:rsidRPr="001D3ECC">
        <w:rPr>
          <w:rFonts w:ascii="Times New Roman" w:hAnsi="Times New Roman" w:cs="Times New Roman"/>
          <w:sz w:val="24"/>
          <w:szCs w:val="24"/>
        </w:rPr>
        <w:t>A guarda confere à criança ou adolescente a condição de dependente, para todos os fins e efeitos de direito, exceto previdenciários.</w:t>
      </w:r>
    </w:p>
    <w:bookmarkEnd w:id="2"/>
    <w:p w:rsidR="003E1996" w:rsidRPr="001D3ECC" w:rsidRDefault="003E1996" w:rsidP="001D3ECC">
      <w:pPr>
        <w:pStyle w:val="PargrafodaLista"/>
        <w:numPr>
          <w:ilvl w:val="0"/>
          <w:numId w:val="15"/>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A guarda confere à criança ou adolescente a condição de dependente, para todos os fins e efeitos de direito, inclusive previdenciários.</w:t>
      </w:r>
    </w:p>
    <w:p w:rsidR="002A6050" w:rsidRPr="001D3ECC" w:rsidRDefault="003E1996" w:rsidP="001D3ECC">
      <w:pPr>
        <w:pStyle w:val="PargrafodaLista"/>
        <w:numPr>
          <w:ilvl w:val="0"/>
          <w:numId w:val="15"/>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A guarda não confere à criança ou adolescente a condição de dependent</w:t>
      </w:r>
      <w:r w:rsidR="002A6050" w:rsidRPr="001D3ECC">
        <w:rPr>
          <w:rFonts w:ascii="Times New Roman" w:hAnsi="Times New Roman" w:cs="Times New Roman"/>
          <w:sz w:val="24"/>
          <w:szCs w:val="24"/>
        </w:rPr>
        <w:t>e.</w:t>
      </w:r>
    </w:p>
    <w:p w:rsidR="002A6050" w:rsidRPr="001D3ECC" w:rsidRDefault="002A6050" w:rsidP="001D3ECC">
      <w:pPr>
        <w:pStyle w:val="PargrafodaLista"/>
        <w:spacing w:after="0"/>
        <w:ind w:left="0" w:hanging="11"/>
        <w:rPr>
          <w:rFonts w:ascii="Times New Roman" w:hAnsi="Times New Roman" w:cs="Times New Roman"/>
          <w:sz w:val="24"/>
          <w:szCs w:val="24"/>
        </w:rPr>
      </w:pPr>
    </w:p>
    <w:p w:rsidR="003E1996" w:rsidRPr="001D3ECC" w:rsidRDefault="003E1996"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1</w:t>
      </w:r>
      <w:r w:rsidR="00F761B1" w:rsidRPr="001D3ECC">
        <w:rPr>
          <w:rFonts w:ascii="Times New Roman" w:hAnsi="Times New Roman" w:cs="Times New Roman"/>
          <w:sz w:val="24"/>
          <w:szCs w:val="24"/>
        </w:rPr>
        <w:t>3</w:t>
      </w:r>
      <w:r w:rsidR="00052FCC" w:rsidRPr="001D3ECC">
        <w:rPr>
          <w:rFonts w:ascii="Times New Roman" w:hAnsi="Times New Roman" w:cs="Times New Roman"/>
          <w:sz w:val="24"/>
          <w:szCs w:val="24"/>
        </w:rPr>
        <w:t xml:space="preserve">) </w:t>
      </w:r>
      <w:r w:rsidR="002A6050" w:rsidRPr="001D3ECC">
        <w:rPr>
          <w:rFonts w:ascii="Times New Roman" w:hAnsi="Times New Roman" w:cs="Times New Roman"/>
          <w:sz w:val="24"/>
          <w:szCs w:val="24"/>
        </w:rPr>
        <w:t xml:space="preserve">Assinale a alternativa </w:t>
      </w:r>
      <w:r w:rsidR="002A6050" w:rsidRPr="001D3ECC">
        <w:rPr>
          <w:rFonts w:ascii="Times New Roman" w:hAnsi="Times New Roman" w:cs="Times New Roman"/>
          <w:sz w:val="24"/>
          <w:szCs w:val="24"/>
          <w:u w:val="single"/>
        </w:rPr>
        <w:t>CORRETA</w:t>
      </w:r>
      <w:r w:rsidR="002A6050" w:rsidRPr="001D3ECC">
        <w:rPr>
          <w:rFonts w:ascii="Times New Roman" w:hAnsi="Times New Roman" w:cs="Times New Roman"/>
          <w:sz w:val="24"/>
          <w:szCs w:val="24"/>
        </w:rPr>
        <w:t xml:space="preserve"> - </w:t>
      </w:r>
      <w:r w:rsidRPr="001D3ECC">
        <w:rPr>
          <w:rFonts w:ascii="Times New Roman" w:hAnsi="Times New Roman" w:cs="Times New Roman"/>
          <w:sz w:val="24"/>
          <w:szCs w:val="24"/>
        </w:rPr>
        <w:t>Conforme o Art. 36, A tutela será deferida, nos termos da lei civil, a pessoa de até:</w:t>
      </w:r>
    </w:p>
    <w:p w:rsidR="003E1996" w:rsidRDefault="002A6050" w:rsidP="001D3ECC">
      <w:pPr>
        <w:pStyle w:val="PargrafodaLista"/>
        <w:numPr>
          <w:ilvl w:val="0"/>
          <w:numId w:val="16"/>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21 anos</w:t>
      </w:r>
      <w:r w:rsidR="003E1996" w:rsidRPr="001D3ECC">
        <w:rPr>
          <w:rFonts w:ascii="Times New Roman" w:hAnsi="Times New Roman" w:cs="Times New Roman"/>
          <w:sz w:val="24"/>
          <w:szCs w:val="24"/>
        </w:rPr>
        <w:t xml:space="preserve"> completos, caso o processo tenha se iniciado durante a menoridade;</w:t>
      </w:r>
    </w:p>
    <w:p w:rsidR="00803367" w:rsidRPr="00803367" w:rsidRDefault="00803367" w:rsidP="00803367">
      <w:pPr>
        <w:pStyle w:val="PargrafodaLista"/>
        <w:numPr>
          <w:ilvl w:val="0"/>
          <w:numId w:val="16"/>
        </w:numPr>
        <w:ind w:left="284" w:firstLine="0"/>
        <w:rPr>
          <w:rFonts w:ascii="Times New Roman" w:hAnsi="Times New Roman" w:cs="Times New Roman"/>
          <w:sz w:val="24"/>
          <w:szCs w:val="24"/>
        </w:rPr>
      </w:pPr>
      <w:r w:rsidRPr="00803367">
        <w:rPr>
          <w:rFonts w:ascii="Times New Roman" w:hAnsi="Times New Roman" w:cs="Times New Roman"/>
          <w:sz w:val="24"/>
          <w:szCs w:val="24"/>
        </w:rPr>
        <w:t>18 anos incompletos;</w:t>
      </w:r>
    </w:p>
    <w:p w:rsidR="00F35908" w:rsidRPr="001D3ECC" w:rsidRDefault="003E1996" w:rsidP="001D3ECC">
      <w:pPr>
        <w:pStyle w:val="PargrafodaLista"/>
        <w:numPr>
          <w:ilvl w:val="0"/>
          <w:numId w:val="16"/>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Qualquer idade, desde que se trate de pessoa com deficiência</w:t>
      </w:r>
      <w:r w:rsidR="00F35908" w:rsidRPr="001D3ECC">
        <w:rPr>
          <w:rFonts w:ascii="Times New Roman" w:hAnsi="Times New Roman" w:cs="Times New Roman"/>
          <w:sz w:val="24"/>
          <w:szCs w:val="24"/>
        </w:rPr>
        <w:t>, na forma da lei;</w:t>
      </w:r>
    </w:p>
    <w:p w:rsidR="00655DA9" w:rsidRPr="001D3ECC" w:rsidRDefault="00655DA9" w:rsidP="001D3ECC">
      <w:pPr>
        <w:pStyle w:val="PargrafodaLista"/>
        <w:spacing w:after="0"/>
        <w:ind w:left="284"/>
        <w:rPr>
          <w:rFonts w:ascii="Times New Roman" w:hAnsi="Times New Roman" w:cs="Times New Roman"/>
          <w:sz w:val="24"/>
          <w:szCs w:val="24"/>
        </w:rPr>
      </w:pPr>
    </w:p>
    <w:p w:rsidR="00691147" w:rsidRPr="001D3ECC" w:rsidRDefault="00691147" w:rsidP="001D3ECC">
      <w:pPr>
        <w:pStyle w:val="PargrafodaLista"/>
        <w:spacing w:after="0"/>
        <w:ind w:left="0" w:hanging="11"/>
        <w:rPr>
          <w:rFonts w:ascii="Times New Roman" w:hAnsi="Times New Roman" w:cs="Times New Roman"/>
          <w:sz w:val="24"/>
          <w:szCs w:val="24"/>
        </w:rPr>
      </w:pPr>
    </w:p>
    <w:p w:rsidR="00F35908" w:rsidRPr="001D3ECC" w:rsidRDefault="00F35908"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1</w:t>
      </w:r>
      <w:r w:rsidR="00F761B1" w:rsidRPr="001D3ECC">
        <w:rPr>
          <w:rFonts w:ascii="Times New Roman" w:hAnsi="Times New Roman" w:cs="Times New Roman"/>
          <w:sz w:val="24"/>
          <w:szCs w:val="24"/>
        </w:rPr>
        <w:t>4</w:t>
      </w:r>
      <w:r w:rsidR="00052FCC" w:rsidRPr="001D3ECC">
        <w:rPr>
          <w:rFonts w:ascii="Times New Roman" w:hAnsi="Times New Roman" w:cs="Times New Roman"/>
          <w:sz w:val="24"/>
          <w:szCs w:val="24"/>
        </w:rPr>
        <w:t xml:space="preserve">) Assinale a alternativa </w:t>
      </w:r>
      <w:r w:rsidR="00052FCC" w:rsidRPr="001D3ECC">
        <w:rPr>
          <w:rFonts w:ascii="Times New Roman" w:hAnsi="Times New Roman" w:cs="Times New Roman"/>
          <w:sz w:val="24"/>
          <w:szCs w:val="24"/>
          <w:u w:val="single"/>
        </w:rPr>
        <w:t>CORRETA</w:t>
      </w:r>
      <w:r w:rsidR="00052FCC" w:rsidRPr="001D3ECC">
        <w:rPr>
          <w:rFonts w:ascii="Times New Roman" w:hAnsi="Times New Roman" w:cs="Times New Roman"/>
          <w:sz w:val="24"/>
          <w:szCs w:val="24"/>
        </w:rPr>
        <w:t xml:space="preserve"> - </w:t>
      </w:r>
      <w:r w:rsidRPr="001D3ECC">
        <w:rPr>
          <w:rFonts w:ascii="Times New Roman" w:hAnsi="Times New Roman" w:cs="Times New Roman"/>
          <w:sz w:val="24"/>
          <w:szCs w:val="24"/>
        </w:rPr>
        <w:t xml:space="preserve">Sobre a adoção, </w:t>
      </w:r>
      <w:r w:rsidR="00052FCC" w:rsidRPr="001D3ECC">
        <w:rPr>
          <w:rFonts w:ascii="Times New Roman" w:hAnsi="Times New Roman" w:cs="Times New Roman"/>
          <w:sz w:val="24"/>
          <w:szCs w:val="24"/>
        </w:rPr>
        <w:t>o</w:t>
      </w:r>
      <w:r w:rsidRPr="001D3ECC">
        <w:rPr>
          <w:rFonts w:ascii="Times New Roman" w:hAnsi="Times New Roman" w:cs="Times New Roman"/>
          <w:sz w:val="24"/>
          <w:szCs w:val="24"/>
        </w:rPr>
        <w:t xml:space="preserve"> §3º do Art. 40 afirma</w:t>
      </w:r>
      <w:r w:rsidR="00052FCC" w:rsidRPr="001D3ECC">
        <w:rPr>
          <w:rFonts w:ascii="Times New Roman" w:hAnsi="Times New Roman" w:cs="Times New Roman"/>
          <w:sz w:val="24"/>
          <w:szCs w:val="24"/>
        </w:rPr>
        <w:t xml:space="preserve"> que</w:t>
      </w:r>
      <w:r w:rsidRPr="001D3ECC">
        <w:rPr>
          <w:rFonts w:ascii="Times New Roman" w:hAnsi="Times New Roman" w:cs="Times New Roman"/>
          <w:sz w:val="24"/>
          <w:szCs w:val="24"/>
        </w:rPr>
        <w:t>:</w:t>
      </w:r>
    </w:p>
    <w:p w:rsidR="003E1996" w:rsidRPr="001D3ECC" w:rsidRDefault="003E1996" w:rsidP="001D3ECC">
      <w:pPr>
        <w:pStyle w:val="PargrafodaLista"/>
        <w:numPr>
          <w:ilvl w:val="0"/>
          <w:numId w:val="17"/>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 xml:space="preserve"> </w:t>
      </w:r>
      <w:r w:rsidR="00F35908" w:rsidRPr="001D3ECC">
        <w:rPr>
          <w:rFonts w:ascii="Times New Roman" w:hAnsi="Times New Roman" w:cs="Times New Roman"/>
          <w:sz w:val="24"/>
          <w:szCs w:val="24"/>
        </w:rPr>
        <w:t>O adotante há de ser, pelo menos, dezesseis anos mais velho do que o adotando.</w:t>
      </w:r>
    </w:p>
    <w:p w:rsidR="00F35908" w:rsidRPr="001D3ECC" w:rsidRDefault="00F35908" w:rsidP="001D3ECC">
      <w:pPr>
        <w:pStyle w:val="PargrafodaLista"/>
        <w:numPr>
          <w:ilvl w:val="0"/>
          <w:numId w:val="17"/>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lastRenderedPageBreak/>
        <w:t xml:space="preserve">O adotante há de ser, pelo menos, </w:t>
      </w:r>
      <w:r w:rsidR="002A6050" w:rsidRPr="001D3ECC">
        <w:rPr>
          <w:rFonts w:ascii="Times New Roman" w:hAnsi="Times New Roman" w:cs="Times New Roman"/>
          <w:sz w:val="24"/>
          <w:szCs w:val="24"/>
        </w:rPr>
        <w:t>vinte e um</w:t>
      </w:r>
      <w:r w:rsidRPr="001D3ECC">
        <w:rPr>
          <w:rFonts w:ascii="Times New Roman" w:hAnsi="Times New Roman" w:cs="Times New Roman"/>
          <w:sz w:val="24"/>
          <w:szCs w:val="24"/>
        </w:rPr>
        <w:t xml:space="preserve"> anos mais velho que o adotando;</w:t>
      </w:r>
    </w:p>
    <w:p w:rsidR="00F35908" w:rsidRPr="001D3ECC" w:rsidRDefault="00F35908" w:rsidP="001D3ECC">
      <w:pPr>
        <w:pStyle w:val="PargrafodaLista"/>
        <w:numPr>
          <w:ilvl w:val="0"/>
          <w:numId w:val="17"/>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O adotante há de ser, pelo menos, dez anos mais velho que o adotando;</w:t>
      </w:r>
    </w:p>
    <w:p w:rsidR="00F761B1" w:rsidRPr="001D3ECC" w:rsidRDefault="00F761B1" w:rsidP="001D3ECC">
      <w:pPr>
        <w:pStyle w:val="PargrafodaLista"/>
        <w:spacing w:after="0"/>
        <w:ind w:left="0" w:hanging="11"/>
        <w:rPr>
          <w:rFonts w:ascii="Times New Roman" w:hAnsi="Times New Roman" w:cs="Times New Roman"/>
          <w:sz w:val="24"/>
          <w:szCs w:val="24"/>
        </w:rPr>
      </w:pPr>
    </w:p>
    <w:p w:rsidR="00691147" w:rsidRPr="001D3ECC" w:rsidRDefault="00691147" w:rsidP="001D3ECC">
      <w:pPr>
        <w:pStyle w:val="PargrafodaLista"/>
        <w:spacing w:after="0"/>
        <w:ind w:left="0" w:hanging="11"/>
        <w:rPr>
          <w:rFonts w:ascii="Times New Roman" w:hAnsi="Times New Roman" w:cs="Times New Roman"/>
          <w:sz w:val="24"/>
          <w:szCs w:val="24"/>
        </w:rPr>
      </w:pPr>
    </w:p>
    <w:p w:rsidR="00F35908" w:rsidRPr="001D3ECC" w:rsidRDefault="00F35908"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1</w:t>
      </w:r>
      <w:r w:rsidR="00F761B1" w:rsidRPr="001D3ECC">
        <w:rPr>
          <w:rFonts w:ascii="Times New Roman" w:hAnsi="Times New Roman" w:cs="Times New Roman"/>
          <w:sz w:val="24"/>
          <w:szCs w:val="24"/>
        </w:rPr>
        <w:t>5</w:t>
      </w:r>
      <w:r w:rsidR="00052FCC" w:rsidRPr="001D3ECC">
        <w:rPr>
          <w:rFonts w:ascii="Times New Roman" w:hAnsi="Times New Roman" w:cs="Times New Roman"/>
          <w:sz w:val="24"/>
          <w:szCs w:val="24"/>
        </w:rPr>
        <w:t xml:space="preserve">) Assinale a alternativa </w:t>
      </w:r>
      <w:r w:rsidR="00052FCC" w:rsidRPr="001D3ECC">
        <w:rPr>
          <w:rFonts w:ascii="Times New Roman" w:hAnsi="Times New Roman" w:cs="Times New Roman"/>
          <w:sz w:val="24"/>
          <w:szCs w:val="24"/>
          <w:u w:val="single"/>
        </w:rPr>
        <w:t>INCORRETA</w:t>
      </w:r>
      <w:r w:rsidR="00052FCC" w:rsidRPr="001D3ECC">
        <w:rPr>
          <w:rFonts w:ascii="Times New Roman" w:hAnsi="Times New Roman" w:cs="Times New Roman"/>
          <w:sz w:val="24"/>
          <w:szCs w:val="24"/>
        </w:rPr>
        <w:t xml:space="preserve"> - </w:t>
      </w:r>
      <w:r w:rsidR="00691147" w:rsidRPr="001D3ECC">
        <w:rPr>
          <w:rFonts w:ascii="Times New Roman" w:hAnsi="Times New Roman" w:cs="Times New Roman"/>
          <w:sz w:val="24"/>
          <w:szCs w:val="24"/>
        </w:rPr>
        <w:t xml:space="preserve">Segundo o </w:t>
      </w:r>
      <w:r w:rsidR="005C0C47" w:rsidRPr="001D3ECC">
        <w:rPr>
          <w:rFonts w:ascii="Times New Roman" w:hAnsi="Times New Roman" w:cs="Times New Roman"/>
          <w:sz w:val="24"/>
          <w:szCs w:val="24"/>
        </w:rPr>
        <w:t>Art.</w:t>
      </w:r>
      <w:r w:rsidR="00691147" w:rsidRPr="001D3ECC">
        <w:rPr>
          <w:rFonts w:ascii="Times New Roman" w:hAnsi="Times New Roman" w:cs="Times New Roman"/>
          <w:sz w:val="24"/>
          <w:szCs w:val="24"/>
        </w:rPr>
        <w:t xml:space="preserve"> 54,</w:t>
      </w:r>
      <w:r w:rsidR="005C0C47" w:rsidRPr="001D3ECC">
        <w:rPr>
          <w:rFonts w:ascii="Times New Roman" w:hAnsi="Times New Roman" w:cs="Times New Roman"/>
          <w:sz w:val="24"/>
          <w:szCs w:val="24"/>
        </w:rPr>
        <w:t xml:space="preserve"> </w:t>
      </w:r>
      <w:r w:rsidR="00691147" w:rsidRPr="001D3ECC">
        <w:rPr>
          <w:rFonts w:ascii="Times New Roman" w:hAnsi="Times New Roman" w:cs="Times New Roman"/>
          <w:sz w:val="24"/>
          <w:szCs w:val="24"/>
        </w:rPr>
        <w:t>é dever do Estado assegurar à criança e ao adolescente:</w:t>
      </w:r>
    </w:p>
    <w:p w:rsidR="0099014C" w:rsidRPr="001D3ECC" w:rsidRDefault="005C0C47" w:rsidP="001D3ECC">
      <w:pPr>
        <w:pStyle w:val="PargrafodaLista"/>
        <w:numPr>
          <w:ilvl w:val="0"/>
          <w:numId w:val="19"/>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atendimento em creche e pré-escola às crianças de zero a cinco anos de idade;</w:t>
      </w:r>
    </w:p>
    <w:p w:rsidR="005C0C47" w:rsidRPr="001D3ECC" w:rsidRDefault="005C0C47" w:rsidP="001D3ECC">
      <w:pPr>
        <w:pStyle w:val="PargrafodaLista"/>
        <w:numPr>
          <w:ilvl w:val="0"/>
          <w:numId w:val="19"/>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atendimento educacional especializado aos portadores de deficiência, preferencialmente na rede regular de ensino;</w:t>
      </w:r>
    </w:p>
    <w:p w:rsidR="005C0C47" w:rsidRPr="001D3ECC" w:rsidRDefault="005C0C47" w:rsidP="001D3ECC">
      <w:pPr>
        <w:pStyle w:val="PargrafodaLista"/>
        <w:numPr>
          <w:ilvl w:val="0"/>
          <w:numId w:val="19"/>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 xml:space="preserve">ensino médio, obrigatório e </w:t>
      </w:r>
      <w:r w:rsidR="00F435AB" w:rsidRPr="001D3ECC">
        <w:rPr>
          <w:rFonts w:ascii="Times New Roman" w:hAnsi="Times New Roman" w:cs="Times New Roman"/>
          <w:sz w:val="24"/>
          <w:szCs w:val="24"/>
        </w:rPr>
        <w:t xml:space="preserve">preferencialmente </w:t>
      </w:r>
      <w:r w:rsidRPr="001D3ECC">
        <w:rPr>
          <w:rFonts w:ascii="Times New Roman" w:hAnsi="Times New Roman" w:cs="Times New Roman"/>
          <w:sz w:val="24"/>
          <w:szCs w:val="24"/>
        </w:rPr>
        <w:t>gratuito, exceto para os que a ele não tiveram acesso na idade própria;</w:t>
      </w:r>
    </w:p>
    <w:p w:rsidR="00F761B1" w:rsidRPr="001D3ECC" w:rsidRDefault="00F761B1" w:rsidP="001D3ECC">
      <w:pPr>
        <w:pStyle w:val="PargrafodaLista"/>
        <w:spacing w:after="0"/>
        <w:ind w:left="0" w:hanging="11"/>
        <w:rPr>
          <w:rFonts w:ascii="Times New Roman" w:hAnsi="Times New Roman" w:cs="Times New Roman"/>
          <w:sz w:val="24"/>
          <w:szCs w:val="24"/>
        </w:rPr>
      </w:pPr>
    </w:p>
    <w:p w:rsidR="005C0C47" w:rsidRPr="001D3ECC" w:rsidRDefault="00F761B1"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16)</w:t>
      </w:r>
      <w:r w:rsidR="005C0C47" w:rsidRPr="001D3ECC">
        <w:rPr>
          <w:rFonts w:ascii="Times New Roman" w:hAnsi="Times New Roman" w:cs="Times New Roman"/>
          <w:sz w:val="24"/>
          <w:szCs w:val="24"/>
        </w:rPr>
        <w:t xml:space="preserve"> </w:t>
      </w:r>
      <w:r w:rsidRPr="001D3ECC">
        <w:rPr>
          <w:rFonts w:ascii="Times New Roman" w:hAnsi="Times New Roman" w:cs="Times New Roman"/>
          <w:sz w:val="24"/>
          <w:szCs w:val="24"/>
        </w:rPr>
        <w:t xml:space="preserve">Assinale a alternativa </w:t>
      </w:r>
      <w:r w:rsidRPr="001D3ECC">
        <w:rPr>
          <w:rFonts w:ascii="Times New Roman" w:hAnsi="Times New Roman" w:cs="Times New Roman"/>
          <w:sz w:val="24"/>
          <w:szCs w:val="24"/>
          <w:u w:val="single"/>
        </w:rPr>
        <w:t>CORRETA</w:t>
      </w:r>
      <w:r w:rsidRPr="001D3ECC">
        <w:rPr>
          <w:rFonts w:ascii="Times New Roman" w:hAnsi="Times New Roman" w:cs="Times New Roman"/>
          <w:sz w:val="24"/>
          <w:szCs w:val="24"/>
        </w:rPr>
        <w:t xml:space="preserve"> - </w:t>
      </w:r>
      <w:r w:rsidR="005C0C47" w:rsidRPr="001D3ECC">
        <w:rPr>
          <w:rFonts w:ascii="Times New Roman" w:hAnsi="Times New Roman" w:cs="Times New Roman"/>
          <w:sz w:val="24"/>
          <w:szCs w:val="24"/>
        </w:rPr>
        <w:t>Ainda sobre educação, prevê o Art. 55:</w:t>
      </w:r>
    </w:p>
    <w:p w:rsidR="005C0C47" w:rsidRPr="001D3ECC" w:rsidRDefault="005C0C47" w:rsidP="001D3ECC">
      <w:pPr>
        <w:pStyle w:val="PargrafodaLista"/>
        <w:numPr>
          <w:ilvl w:val="0"/>
          <w:numId w:val="20"/>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Os pais ou responsável têm a obrigação de matricular seus filhos ou pupilos com até 14 (catorze) anos incompletos na rede regular de ensino.</w:t>
      </w:r>
    </w:p>
    <w:p w:rsidR="005C0C47" w:rsidRPr="001D3ECC" w:rsidRDefault="005C0C47" w:rsidP="001D3ECC">
      <w:pPr>
        <w:pStyle w:val="PargrafodaLista"/>
        <w:numPr>
          <w:ilvl w:val="0"/>
          <w:numId w:val="20"/>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Os pais ou responsável podem matricular seus filhos ou pupilos na rede regular de ensino, devendo apresentar justificativa em caso negativo.</w:t>
      </w:r>
    </w:p>
    <w:p w:rsidR="005C0C47" w:rsidRPr="001D3ECC" w:rsidRDefault="005C0C47" w:rsidP="001D3ECC">
      <w:pPr>
        <w:pStyle w:val="PargrafodaLista"/>
        <w:numPr>
          <w:ilvl w:val="0"/>
          <w:numId w:val="20"/>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Os pais ou responsável têm a obrigação de matricular seus filhos ou pupilos na rede regular de ensino.</w:t>
      </w:r>
    </w:p>
    <w:p w:rsidR="00F761B1" w:rsidRPr="001D3ECC" w:rsidRDefault="00F761B1" w:rsidP="001D3ECC">
      <w:pPr>
        <w:pStyle w:val="PargrafodaLista"/>
        <w:spacing w:after="0"/>
        <w:ind w:left="0" w:hanging="11"/>
        <w:rPr>
          <w:rFonts w:ascii="Times New Roman" w:hAnsi="Times New Roman" w:cs="Times New Roman"/>
          <w:sz w:val="24"/>
          <w:szCs w:val="24"/>
        </w:rPr>
      </w:pPr>
    </w:p>
    <w:p w:rsidR="00BD3445" w:rsidRPr="001D3ECC" w:rsidRDefault="00BD3445" w:rsidP="001D3ECC">
      <w:pPr>
        <w:pStyle w:val="PargrafodaLista"/>
        <w:spacing w:after="0"/>
        <w:ind w:left="0" w:hanging="11"/>
        <w:rPr>
          <w:rFonts w:ascii="Times New Roman" w:hAnsi="Times New Roman" w:cs="Times New Roman"/>
          <w:sz w:val="24"/>
          <w:szCs w:val="24"/>
        </w:rPr>
      </w:pPr>
    </w:p>
    <w:p w:rsidR="005C0C47" w:rsidRPr="001D3ECC" w:rsidRDefault="00F761B1"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 xml:space="preserve">17) </w:t>
      </w:r>
      <w:r w:rsidR="00AA5EE3" w:rsidRPr="001D3ECC">
        <w:rPr>
          <w:rFonts w:ascii="Times New Roman" w:hAnsi="Times New Roman" w:cs="Times New Roman"/>
          <w:sz w:val="24"/>
          <w:szCs w:val="24"/>
        </w:rPr>
        <w:t xml:space="preserve">Assinale a alternativa </w:t>
      </w:r>
      <w:r w:rsidR="00AA5EE3" w:rsidRPr="001D3ECC">
        <w:rPr>
          <w:rFonts w:ascii="Times New Roman" w:hAnsi="Times New Roman" w:cs="Times New Roman"/>
          <w:sz w:val="24"/>
          <w:szCs w:val="24"/>
          <w:u w:val="single"/>
        </w:rPr>
        <w:t>CORRETA</w:t>
      </w:r>
      <w:r w:rsidR="00AA5EE3" w:rsidRPr="001D3ECC">
        <w:rPr>
          <w:rFonts w:ascii="Times New Roman" w:hAnsi="Times New Roman" w:cs="Times New Roman"/>
          <w:sz w:val="24"/>
          <w:szCs w:val="24"/>
        </w:rPr>
        <w:t xml:space="preserve"> de acordo com o Art. 60:</w:t>
      </w:r>
    </w:p>
    <w:p w:rsidR="00BD3445" w:rsidRPr="001D3ECC" w:rsidRDefault="00BD3445" w:rsidP="001D3ECC">
      <w:pPr>
        <w:pStyle w:val="PargrafodaLista"/>
        <w:numPr>
          <w:ilvl w:val="0"/>
          <w:numId w:val="21"/>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É proibido qualquer trabalho a menores de quatorze anos de idade, salvo na condição de aprendiz.</w:t>
      </w:r>
    </w:p>
    <w:p w:rsidR="00BD3445" w:rsidRPr="001D3ECC" w:rsidRDefault="00BD3445" w:rsidP="001D3ECC">
      <w:pPr>
        <w:pStyle w:val="PargrafodaLista"/>
        <w:numPr>
          <w:ilvl w:val="0"/>
          <w:numId w:val="21"/>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É proibido qualquer trabalho a menores de 16 anos de idade, salvo na condição de aprendiz.</w:t>
      </w:r>
    </w:p>
    <w:p w:rsidR="00BD3445" w:rsidRPr="001D3ECC" w:rsidRDefault="00BD3445" w:rsidP="001D3ECC">
      <w:pPr>
        <w:pStyle w:val="PargrafodaLista"/>
        <w:numPr>
          <w:ilvl w:val="0"/>
          <w:numId w:val="21"/>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É proibido qualquer trabalho a menores de doze anos de idade, salvo na condição de aprendiz.</w:t>
      </w:r>
    </w:p>
    <w:p w:rsidR="00BD3445" w:rsidRPr="001D3ECC" w:rsidRDefault="00BD3445" w:rsidP="001D3ECC">
      <w:pPr>
        <w:pStyle w:val="PargrafodaLista"/>
        <w:spacing w:after="0"/>
        <w:ind w:left="0" w:hanging="11"/>
        <w:rPr>
          <w:rFonts w:ascii="Times New Roman" w:hAnsi="Times New Roman" w:cs="Times New Roman"/>
          <w:sz w:val="24"/>
          <w:szCs w:val="24"/>
        </w:rPr>
      </w:pPr>
    </w:p>
    <w:p w:rsidR="00BD3445" w:rsidRPr="001D3ECC" w:rsidRDefault="00F761B1"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18)</w:t>
      </w:r>
      <w:r w:rsidR="00BD3445" w:rsidRPr="001D3ECC">
        <w:rPr>
          <w:rFonts w:ascii="Times New Roman" w:hAnsi="Times New Roman" w:cs="Times New Roman"/>
          <w:sz w:val="24"/>
          <w:szCs w:val="24"/>
        </w:rPr>
        <w:t xml:space="preserve"> Segundo o Art. 67,</w:t>
      </w:r>
      <w:r w:rsidR="00AA5EE3" w:rsidRPr="001D3ECC">
        <w:rPr>
          <w:rFonts w:ascii="Times New Roman" w:hAnsi="Times New Roman" w:cs="Times New Roman"/>
          <w:sz w:val="24"/>
          <w:szCs w:val="24"/>
        </w:rPr>
        <w:t xml:space="preserve"> ao menor</w:t>
      </w:r>
      <w:r w:rsidR="00BD3445" w:rsidRPr="001D3ECC">
        <w:rPr>
          <w:rFonts w:ascii="Times New Roman" w:hAnsi="Times New Roman" w:cs="Times New Roman"/>
          <w:sz w:val="24"/>
          <w:szCs w:val="24"/>
        </w:rPr>
        <w:t xml:space="preserve"> é </w:t>
      </w:r>
      <w:r w:rsidR="00AA5EE3" w:rsidRPr="001D3ECC">
        <w:rPr>
          <w:rFonts w:ascii="Times New Roman" w:hAnsi="Times New Roman" w:cs="Times New Roman"/>
          <w:sz w:val="24"/>
          <w:szCs w:val="24"/>
        </w:rPr>
        <w:t>vedado</w:t>
      </w:r>
      <w:r w:rsidR="00BD3445" w:rsidRPr="001D3ECC">
        <w:rPr>
          <w:rFonts w:ascii="Times New Roman" w:hAnsi="Times New Roman" w:cs="Times New Roman"/>
          <w:sz w:val="24"/>
          <w:szCs w:val="24"/>
        </w:rPr>
        <w:t xml:space="preserve"> trabalho:</w:t>
      </w:r>
    </w:p>
    <w:p w:rsidR="00BD3445" w:rsidRPr="001D3ECC" w:rsidRDefault="00BD3445" w:rsidP="001D3ECC">
      <w:pPr>
        <w:pStyle w:val="PargrafodaLista"/>
        <w:numPr>
          <w:ilvl w:val="0"/>
          <w:numId w:val="22"/>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realizado em horários e locais que permitam a frequência à escola;</w:t>
      </w:r>
    </w:p>
    <w:p w:rsidR="00BD3445" w:rsidRPr="001D3ECC" w:rsidRDefault="00AA5EE3" w:rsidP="001D3ECC">
      <w:pPr>
        <w:pStyle w:val="PargrafodaLista"/>
        <w:numPr>
          <w:ilvl w:val="0"/>
          <w:numId w:val="22"/>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aos finais de semana;</w:t>
      </w:r>
    </w:p>
    <w:p w:rsidR="00AA5EE3" w:rsidRPr="001D3ECC" w:rsidRDefault="00AA5EE3" w:rsidP="001D3ECC">
      <w:pPr>
        <w:pStyle w:val="PargrafodaLista"/>
        <w:numPr>
          <w:ilvl w:val="0"/>
          <w:numId w:val="22"/>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perigoso, insalubre ou penoso;</w:t>
      </w:r>
    </w:p>
    <w:p w:rsidR="00655DA9" w:rsidRPr="001D3ECC" w:rsidRDefault="00655DA9" w:rsidP="001D3ECC">
      <w:pPr>
        <w:pStyle w:val="PargrafodaLista"/>
        <w:spacing w:after="0"/>
        <w:ind w:left="284"/>
        <w:rPr>
          <w:rFonts w:ascii="Times New Roman" w:hAnsi="Times New Roman" w:cs="Times New Roman"/>
          <w:sz w:val="24"/>
          <w:szCs w:val="24"/>
        </w:rPr>
      </w:pPr>
    </w:p>
    <w:p w:rsidR="00AA5EE3" w:rsidRPr="001D3ECC" w:rsidRDefault="00AA5EE3" w:rsidP="001D3ECC">
      <w:pPr>
        <w:pStyle w:val="PargrafodaLista"/>
        <w:spacing w:after="0"/>
        <w:ind w:left="0" w:hanging="11"/>
        <w:rPr>
          <w:rFonts w:ascii="Times New Roman" w:hAnsi="Times New Roman" w:cs="Times New Roman"/>
          <w:sz w:val="24"/>
          <w:szCs w:val="24"/>
        </w:rPr>
      </w:pPr>
    </w:p>
    <w:p w:rsidR="00BD3445" w:rsidRPr="001D3ECC" w:rsidRDefault="00F761B1"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19)</w:t>
      </w:r>
      <w:r w:rsidR="00BD3445" w:rsidRPr="001D3ECC">
        <w:rPr>
          <w:rFonts w:ascii="Times New Roman" w:hAnsi="Times New Roman" w:cs="Times New Roman"/>
          <w:sz w:val="24"/>
          <w:szCs w:val="24"/>
        </w:rPr>
        <w:t xml:space="preserve"> </w:t>
      </w:r>
      <w:r w:rsidRPr="001D3ECC">
        <w:rPr>
          <w:rFonts w:ascii="Times New Roman" w:hAnsi="Times New Roman" w:cs="Times New Roman"/>
          <w:sz w:val="24"/>
          <w:szCs w:val="24"/>
        </w:rPr>
        <w:t xml:space="preserve">Assinale a alternativa </w:t>
      </w:r>
      <w:r w:rsidRPr="001D3ECC">
        <w:rPr>
          <w:rFonts w:ascii="Times New Roman" w:hAnsi="Times New Roman" w:cs="Times New Roman"/>
          <w:sz w:val="24"/>
          <w:szCs w:val="24"/>
          <w:u w:val="single"/>
        </w:rPr>
        <w:t>INCORRETA</w:t>
      </w:r>
      <w:r w:rsidRPr="001D3ECC">
        <w:rPr>
          <w:rFonts w:ascii="Times New Roman" w:hAnsi="Times New Roman" w:cs="Times New Roman"/>
          <w:sz w:val="24"/>
          <w:szCs w:val="24"/>
        </w:rPr>
        <w:t xml:space="preserve"> - </w:t>
      </w:r>
      <w:r w:rsidR="00AB303F" w:rsidRPr="001D3ECC">
        <w:rPr>
          <w:rFonts w:ascii="Times New Roman" w:hAnsi="Times New Roman" w:cs="Times New Roman"/>
          <w:sz w:val="24"/>
          <w:szCs w:val="24"/>
        </w:rPr>
        <w:t>De acordo com o Art. 81,</w:t>
      </w:r>
      <w:r w:rsidRPr="001D3ECC">
        <w:rPr>
          <w:rFonts w:ascii="Times New Roman" w:hAnsi="Times New Roman" w:cs="Times New Roman"/>
          <w:sz w:val="24"/>
          <w:szCs w:val="24"/>
        </w:rPr>
        <w:t xml:space="preserve"> </w:t>
      </w:r>
      <w:r w:rsidR="00AB303F" w:rsidRPr="001D3ECC">
        <w:rPr>
          <w:rFonts w:ascii="Times New Roman" w:hAnsi="Times New Roman" w:cs="Times New Roman"/>
          <w:sz w:val="24"/>
          <w:szCs w:val="24"/>
        </w:rPr>
        <w:t>é proibida a venda à criança ou ao adolescente de:</w:t>
      </w:r>
    </w:p>
    <w:p w:rsidR="00AB303F" w:rsidRPr="001D3ECC" w:rsidRDefault="00AB303F" w:rsidP="001D3ECC">
      <w:pPr>
        <w:pStyle w:val="PargrafodaLista"/>
        <w:numPr>
          <w:ilvl w:val="0"/>
          <w:numId w:val="23"/>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bilhetes lotéricos e equivalentes;</w:t>
      </w:r>
    </w:p>
    <w:p w:rsidR="00AB303F" w:rsidRPr="001D3ECC" w:rsidRDefault="00AB303F" w:rsidP="001D3ECC">
      <w:pPr>
        <w:pStyle w:val="PargrafodaLista"/>
        <w:numPr>
          <w:ilvl w:val="0"/>
          <w:numId w:val="23"/>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De qualquer item cujo valor seja superior a um salário mínimo vigente;</w:t>
      </w:r>
    </w:p>
    <w:p w:rsidR="00AB303F" w:rsidRPr="001D3ECC" w:rsidRDefault="00AB303F" w:rsidP="001D3ECC">
      <w:pPr>
        <w:pStyle w:val="PargrafodaLista"/>
        <w:numPr>
          <w:ilvl w:val="0"/>
          <w:numId w:val="23"/>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lastRenderedPageBreak/>
        <w:t>bebidas alcoólicas;</w:t>
      </w:r>
    </w:p>
    <w:p w:rsidR="00F761B1" w:rsidRPr="001D3ECC" w:rsidRDefault="00F761B1" w:rsidP="001D3ECC">
      <w:pPr>
        <w:pStyle w:val="PargrafodaLista"/>
        <w:spacing w:after="0"/>
        <w:ind w:left="0" w:hanging="11"/>
        <w:rPr>
          <w:rFonts w:ascii="Times New Roman" w:hAnsi="Times New Roman" w:cs="Times New Roman"/>
          <w:sz w:val="24"/>
          <w:szCs w:val="24"/>
        </w:rPr>
      </w:pPr>
    </w:p>
    <w:p w:rsidR="00AB303F" w:rsidRPr="001D3ECC" w:rsidRDefault="00AB303F" w:rsidP="001D3ECC">
      <w:pPr>
        <w:pStyle w:val="PargrafodaLista"/>
        <w:spacing w:after="0"/>
        <w:ind w:left="0" w:hanging="11"/>
        <w:rPr>
          <w:rFonts w:ascii="Times New Roman" w:hAnsi="Times New Roman" w:cs="Times New Roman"/>
          <w:sz w:val="24"/>
          <w:szCs w:val="24"/>
        </w:rPr>
      </w:pPr>
    </w:p>
    <w:p w:rsidR="00AB303F" w:rsidRPr="001D3ECC" w:rsidRDefault="00AB303F"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2</w:t>
      </w:r>
      <w:r w:rsidR="00893ADC" w:rsidRPr="001D3ECC">
        <w:rPr>
          <w:rFonts w:ascii="Times New Roman" w:hAnsi="Times New Roman" w:cs="Times New Roman"/>
          <w:sz w:val="24"/>
          <w:szCs w:val="24"/>
        </w:rPr>
        <w:t>0) Assinale a alternativa</w:t>
      </w:r>
      <w:r w:rsidR="00893ADC" w:rsidRPr="001D3ECC">
        <w:rPr>
          <w:rFonts w:ascii="Times New Roman" w:hAnsi="Times New Roman" w:cs="Times New Roman"/>
          <w:sz w:val="24"/>
          <w:szCs w:val="24"/>
          <w:u w:val="single"/>
        </w:rPr>
        <w:t xml:space="preserve"> INCORRETA</w:t>
      </w:r>
      <w:r w:rsidR="00893ADC" w:rsidRPr="001D3ECC">
        <w:rPr>
          <w:rFonts w:ascii="Times New Roman" w:hAnsi="Times New Roman" w:cs="Times New Roman"/>
          <w:sz w:val="24"/>
          <w:szCs w:val="24"/>
        </w:rPr>
        <w:t xml:space="preserve"> - </w:t>
      </w:r>
      <w:r w:rsidRPr="001D3ECC">
        <w:rPr>
          <w:rFonts w:ascii="Times New Roman" w:hAnsi="Times New Roman" w:cs="Times New Roman"/>
          <w:sz w:val="24"/>
          <w:szCs w:val="24"/>
        </w:rPr>
        <w:t xml:space="preserve">Nenhuma criança ou adolescente menor de 16 (dezesseis) anos poderá viajar para fora da comarca onde reside desacompanhado dos pais ou dos responsáveis sem expressa autorização judicial. Conforme as exceções previstas no Art. 83, essa autorização </w:t>
      </w:r>
      <w:r w:rsidR="00893ADC" w:rsidRPr="001D3ECC">
        <w:rPr>
          <w:rFonts w:ascii="Times New Roman" w:hAnsi="Times New Roman" w:cs="Times New Roman"/>
          <w:sz w:val="24"/>
          <w:szCs w:val="24"/>
          <w:u w:val="single"/>
        </w:rPr>
        <w:t>não</w:t>
      </w:r>
      <w:r w:rsidR="00893ADC" w:rsidRPr="001D3ECC">
        <w:rPr>
          <w:rFonts w:ascii="Times New Roman" w:hAnsi="Times New Roman" w:cs="Times New Roman"/>
          <w:sz w:val="24"/>
          <w:szCs w:val="24"/>
        </w:rPr>
        <w:t xml:space="preserve"> </w:t>
      </w:r>
      <w:r w:rsidRPr="001D3ECC">
        <w:rPr>
          <w:rFonts w:ascii="Times New Roman" w:hAnsi="Times New Roman" w:cs="Times New Roman"/>
          <w:sz w:val="24"/>
          <w:szCs w:val="24"/>
        </w:rPr>
        <w:t>será exigida quando:</w:t>
      </w:r>
    </w:p>
    <w:p w:rsidR="00AB303F" w:rsidRPr="001D3ECC" w:rsidRDefault="00AB303F" w:rsidP="001D3ECC">
      <w:pPr>
        <w:pStyle w:val="PargrafodaLista"/>
        <w:numPr>
          <w:ilvl w:val="0"/>
          <w:numId w:val="24"/>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tratar-se de comarca contígua à da residência da criança ou do adolescente menor de 1</w:t>
      </w:r>
      <w:r w:rsidR="00893ADC" w:rsidRPr="001D3ECC">
        <w:rPr>
          <w:rFonts w:ascii="Times New Roman" w:hAnsi="Times New Roman" w:cs="Times New Roman"/>
          <w:sz w:val="24"/>
          <w:szCs w:val="24"/>
        </w:rPr>
        <w:t>2</w:t>
      </w:r>
      <w:r w:rsidRPr="001D3ECC">
        <w:rPr>
          <w:rFonts w:ascii="Times New Roman" w:hAnsi="Times New Roman" w:cs="Times New Roman"/>
          <w:sz w:val="24"/>
          <w:szCs w:val="24"/>
        </w:rPr>
        <w:t xml:space="preserve"> (</w:t>
      </w:r>
      <w:r w:rsidR="00893ADC" w:rsidRPr="001D3ECC">
        <w:rPr>
          <w:rFonts w:ascii="Times New Roman" w:hAnsi="Times New Roman" w:cs="Times New Roman"/>
          <w:sz w:val="24"/>
          <w:szCs w:val="24"/>
        </w:rPr>
        <w:t>doze</w:t>
      </w:r>
      <w:r w:rsidRPr="001D3ECC">
        <w:rPr>
          <w:rFonts w:ascii="Times New Roman" w:hAnsi="Times New Roman" w:cs="Times New Roman"/>
          <w:sz w:val="24"/>
          <w:szCs w:val="24"/>
        </w:rPr>
        <w:t>) anos, se na mesma unidade da Federação, ou incluída na mesma região metropolitana;</w:t>
      </w:r>
    </w:p>
    <w:p w:rsidR="00AB303F" w:rsidRPr="001D3ECC" w:rsidRDefault="003C67F9" w:rsidP="001D3ECC">
      <w:pPr>
        <w:pStyle w:val="PargrafodaLista"/>
        <w:numPr>
          <w:ilvl w:val="0"/>
          <w:numId w:val="24"/>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de ascendente ou colateral maior, até o terceiro grau, comprovado documentalmente o parentesco;</w:t>
      </w:r>
    </w:p>
    <w:p w:rsidR="003C67F9" w:rsidRPr="001D3ECC" w:rsidRDefault="003C67F9" w:rsidP="001D3ECC">
      <w:pPr>
        <w:pStyle w:val="PargrafodaLista"/>
        <w:numPr>
          <w:ilvl w:val="0"/>
          <w:numId w:val="24"/>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de pessoa maior, implicitamente autorizada pelo pai, mãe ou responsável</w:t>
      </w:r>
      <w:r w:rsidR="00893ADC" w:rsidRPr="001D3ECC">
        <w:rPr>
          <w:rFonts w:ascii="Times New Roman" w:hAnsi="Times New Roman" w:cs="Times New Roman"/>
          <w:sz w:val="24"/>
          <w:szCs w:val="24"/>
        </w:rPr>
        <w:t>, independente de vínculo familiar</w:t>
      </w:r>
      <w:r w:rsidRPr="001D3ECC">
        <w:rPr>
          <w:rFonts w:ascii="Times New Roman" w:hAnsi="Times New Roman" w:cs="Times New Roman"/>
          <w:sz w:val="24"/>
          <w:szCs w:val="24"/>
        </w:rPr>
        <w:t>.</w:t>
      </w:r>
    </w:p>
    <w:p w:rsidR="003C67F9" w:rsidRPr="001D3ECC" w:rsidRDefault="003C67F9" w:rsidP="001D3ECC">
      <w:pPr>
        <w:pStyle w:val="PargrafodaLista"/>
        <w:spacing w:after="0"/>
        <w:ind w:left="0" w:hanging="11"/>
        <w:rPr>
          <w:rFonts w:ascii="Times New Roman" w:hAnsi="Times New Roman" w:cs="Times New Roman"/>
          <w:sz w:val="24"/>
          <w:szCs w:val="24"/>
        </w:rPr>
      </w:pPr>
    </w:p>
    <w:p w:rsidR="003C67F9" w:rsidRPr="001D3ECC" w:rsidRDefault="003C67F9"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2</w:t>
      </w:r>
      <w:r w:rsidR="00893ADC" w:rsidRPr="001D3ECC">
        <w:rPr>
          <w:rFonts w:ascii="Times New Roman" w:hAnsi="Times New Roman" w:cs="Times New Roman"/>
          <w:sz w:val="24"/>
          <w:szCs w:val="24"/>
        </w:rPr>
        <w:t>1)</w:t>
      </w:r>
      <w:r w:rsidRPr="001D3ECC">
        <w:rPr>
          <w:rFonts w:ascii="Times New Roman" w:hAnsi="Times New Roman" w:cs="Times New Roman"/>
          <w:sz w:val="24"/>
          <w:szCs w:val="24"/>
        </w:rPr>
        <w:t xml:space="preserve"> </w:t>
      </w:r>
      <w:r w:rsidR="00893ADC" w:rsidRPr="001D3ECC">
        <w:rPr>
          <w:rFonts w:ascii="Times New Roman" w:hAnsi="Times New Roman" w:cs="Times New Roman"/>
          <w:sz w:val="24"/>
          <w:szCs w:val="24"/>
        </w:rPr>
        <w:t xml:space="preserve">Assinale a alternativa </w:t>
      </w:r>
      <w:r w:rsidR="00893ADC" w:rsidRPr="001D3ECC">
        <w:rPr>
          <w:rFonts w:ascii="Times New Roman" w:hAnsi="Times New Roman" w:cs="Times New Roman"/>
          <w:sz w:val="24"/>
          <w:szCs w:val="24"/>
          <w:u w:val="single"/>
        </w:rPr>
        <w:t>INCORRETA</w:t>
      </w:r>
      <w:r w:rsidR="00893ADC" w:rsidRPr="001D3ECC">
        <w:rPr>
          <w:rFonts w:ascii="Times New Roman" w:hAnsi="Times New Roman" w:cs="Times New Roman"/>
          <w:sz w:val="24"/>
          <w:szCs w:val="24"/>
        </w:rPr>
        <w:t xml:space="preserve"> - </w:t>
      </w:r>
      <w:r w:rsidRPr="001D3ECC">
        <w:rPr>
          <w:rFonts w:ascii="Times New Roman" w:hAnsi="Times New Roman" w:cs="Times New Roman"/>
          <w:sz w:val="24"/>
          <w:szCs w:val="24"/>
        </w:rPr>
        <w:t xml:space="preserve">Sobre os Atos Infracionais, com previsão nos </w:t>
      </w:r>
      <w:r w:rsidR="00893ADC" w:rsidRPr="001D3ECC">
        <w:rPr>
          <w:rFonts w:ascii="Times New Roman" w:hAnsi="Times New Roman" w:cs="Times New Roman"/>
          <w:sz w:val="24"/>
          <w:szCs w:val="24"/>
        </w:rPr>
        <w:t>Art.</w:t>
      </w:r>
      <w:r w:rsidRPr="001D3ECC">
        <w:rPr>
          <w:rFonts w:ascii="Times New Roman" w:hAnsi="Times New Roman" w:cs="Times New Roman"/>
          <w:sz w:val="24"/>
          <w:szCs w:val="24"/>
        </w:rPr>
        <w:t xml:space="preserve"> 103 a 105, é </w:t>
      </w:r>
      <w:r w:rsidR="00893ADC" w:rsidRPr="001D3ECC">
        <w:rPr>
          <w:rFonts w:ascii="Times New Roman" w:hAnsi="Times New Roman" w:cs="Times New Roman"/>
          <w:sz w:val="24"/>
          <w:szCs w:val="24"/>
        </w:rPr>
        <w:t>pode-se</w:t>
      </w:r>
      <w:r w:rsidRPr="001D3ECC">
        <w:rPr>
          <w:rFonts w:ascii="Times New Roman" w:hAnsi="Times New Roman" w:cs="Times New Roman"/>
          <w:sz w:val="24"/>
          <w:szCs w:val="24"/>
        </w:rPr>
        <w:t xml:space="preserve"> afirmar:</w:t>
      </w:r>
    </w:p>
    <w:p w:rsidR="003C67F9" w:rsidRPr="001D3ECC" w:rsidRDefault="003C67F9" w:rsidP="001D3ECC">
      <w:pPr>
        <w:pStyle w:val="PargrafodaLista"/>
        <w:numPr>
          <w:ilvl w:val="0"/>
          <w:numId w:val="25"/>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deve ser considerada para a sua configuração a idade do adolescente à data do recebimento da denúncia;</w:t>
      </w:r>
    </w:p>
    <w:p w:rsidR="003C67F9" w:rsidRPr="001D3ECC" w:rsidRDefault="003C67F9" w:rsidP="001D3ECC">
      <w:pPr>
        <w:pStyle w:val="PargrafodaLista"/>
        <w:numPr>
          <w:ilvl w:val="0"/>
          <w:numId w:val="25"/>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são penalmente inimputáveis os menores de dezoito anos, sujeitos às medidas previstas no ECA;</w:t>
      </w:r>
    </w:p>
    <w:p w:rsidR="003C67F9" w:rsidRPr="001D3ECC" w:rsidRDefault="003C67F9" w:rsidP="001D3ECC">
      <w:pPr>
        <w:pStyle w:val="PargrafodaLista"/>
        <w:numPr>
          <w:ilvl w:val="0"/>
          <w:numId w:val="25"/>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Considera-se ato infracional a conduta descrita como crime ou contravenção penal;</w:t>
      </w:r>
    </w:p>
    <w:p w:rsidR="000A0F40" w:rsidRPr="001D3ECC" w:rsidRDefault="000A0F40" w:rsidP="001D3ECC">
      <w:pPr>
        <w:pStyle w:val="PargrafodaLista"/>
        <w:spacing w:after="0"/>
        <w:ind w:left="0" w:hanging="11"/>
        <w:rPr>
          <w:rFonts w:ascii="Times New Roman" w:hAnsi="Times New Roman" w:cs="Times New Roman"/>
          <w:sz w:val="24"/>
          <w:szCs w:val="24"/>
        </w:rPr>
      </w:pPr>
    </w:p>
    <w:p w:rsidR="001A4458" w:rsidRPr="001D3ECC" w:rsidRDefault="000A0F40"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2</w:t>
      </w:r>
      <w:r w:rsidR="00893ADC" w:rsidRPr="001D3ECC">
        <w:rPr>
          <w:rFonts w:ascii="Times New Roman" w:hAnsi="Times New Roman" w:cs="Times New Roman"/>
          <w:sz w:val="24"/>
          <w:szCs w:val="24"/>
        </w:rPr>
        <w:t>2)</w:t>
      </w:r>
      <w:r w:rsidRPr="001D3ECC">
        <w:rPr>
          <w:rFonts w:ascii="Times New Roman" w:hAnsi="Times New Roman" w:cs="Times New Roman"/>
          <w:sz w:val="24"/>
          <w:szCs w:val="24"/>
        </w:rPr>
        <w:t xml:space="preserve"> </w:t>
      </w:r>
      <w:bookmarkStart w:id="3" w:name="_Hlk16235135"/>
      <w:r w:rsidR="00893ADC" w:rsidRPr="001D3ECC">
        <w:rPr>
          <w:rFonts w:ascii="Times New Roman" w:hAnsi="Times New Roman" w:cs="Times New Roman"/>
          <w:sz w:val="24"/>
          <w:szCs w:val="24"/>
        </w:rPr>
        <w:t xml:space="preserve">Assinale a alternativa </w:t>
      </w:r>
      <w:r w:rsidR="00893ADC" w:rsidRPr="001D3ECC">
        <w:rPr>
          <w:rFonts w:ascii="Times New Roman" w:hAnsi="Times New Roman" w:cs="Times New Roman"/>
          <w:sz w:val="24"/>
          <w:szCs w:val="24"/>
          <w:u w:val="single"/>
        </w:rPr>
        <w:t>INCORRETA</w:t>
      </w:r>
      <w:r w:rsidR="00893ADC" w:rsidRPr="001D3ECC">
        <w:rPr>
          <w:rFonts w:ascii="Times New Roman" w:hAnsi="Times New Roman" w:cs="Times New Roman"/>
          <w:sz w:val="24"/>
          <w:szCs w:val="24"/>
        </w:rPr>
        <w:t xml:space="preserve"> - São</w:t>
      </w:r>
      <w:r w:rsidR="001A4458" w:rsidRPr="001D3ECC">
        <w:rPr>
          <w:rFonts w:ascii="Times New Roman" w:hAnsi="Times New Roman" w:cs="Times New Roman"/>
          <w:sz w:val="24"/>
          <w:szCs w:val="24"/>
        </w:rPr>
        <w:t xml:space="preserve"> atribuiç</w:t>
      </w:r>
      <w:r w:rsidR="00893ADC" w:rsidRPr="001D3ECC">
        <w:rPr>
          <w:rFonts w:ascii="Times New Roman" w:hAnsi="Times New Roman" w:cs="Times New Roman"/>
          <w:sz w:val="24"/>
          <w:szCs w:val="24"/>
        </w:rPr>
        <w:t>ões</w:t>
      </w:r>
      <w:r w:rsidR="001A4458" w:rsidRPr="001D3ECC">
        <w:rPr>
          <w:rFonts w:ascii="Times New Roman" w:hAnsi="Times New Roman" w:cs="Times New Roman"/>
          <w:sz w:val="24"/>
          <w:szCs w:val="24"/>
        </w:rPr>
        <w:t xml:space="preserve"> do Conselho Tutelar prevista</w:t>
      </w:r>
      <w:r w:rsidR="00893ADC" w:rsidRPr="001D3ECC">
        <w:rPr>
          <w:rFonts w:ascii="Times New Roman" w:hAnsi="Times New Roman" w:cs="Times New Roman"/>
          <w:sz w:val="24"/>
          <w:szCs w:val="24"/>
        </w:rPr>
        <w:t>s</w:t>
      </w:r>
      <w:r w:rsidR="001A4458" w:rsidRPr="001D3ECC">
        <w:rPr>
          <w:rFonts w:ascii="Times New Roman" w:hAnsi="Times New Roman" w:cs="Times New Roman"/>
          <w:sz w:val="24"/>
          <w:szCs w:val="24"/>
        </w:rPr>
        <w:t xml:space="preserve"> no artigo 136 do ECA:</w:t>
      </w:r>
    </w:p>
    <w:bookmarkEnd w:id="3"/>
    <w:p w:rsidR="001A4458" w:rsidRPr="001D3ECC" w:rsidRDefault="001A4458" w:rsidP="001D3ECC">
      <w:p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a)</w:t>
      </w:r>
      <w:r w:rsidRPr="001D3ECC">
        <w:rPr>
          <w:rFonts w:ascii="Times New Roman" w:hAnsi="Times New Roman" w:cs="Times New Roman"/>
          <w:sz w:val="24"/>
          <w:szCs w:val="24"/>
        </w:rPr>
        <w:tab/>
        <w:t>representar junto à autoridade judiciária nos casos de descumprimento injustificado de suas deliberações;</w:t>
      </w:r>
    </w:p>
    <w:p w:rsidR="001A4458" w:rsidRPr="001D3ECC" w:rsidRDefault="001A4458" w:rsidP="001D3ECC">
      <w:p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b)</w:t>
      </w:r>
      <w:r w:rsidRPr="001D3ECC">
        <w:rPr>
          <w:rFonts w:ascii="Times New Roman" w:hAnsi="Times New Roman" w:cs="Times New Roman"/>
          <w:sz w:val="24"/>
          <w:szCs w:val="24"/>
        </w:rPr>
        <w:tab/>
        <w:t xml:space="preserve"> expedir notificações;</w:t>
      </w:r>
    </w:p>
    <w:p w:rsidR="000A0F40" w:rsidRPr="001D3ECC" w:rsidRDefault="001A4458" w:rsidP="001D3ECC">
      <w:p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c)</w:t>
      </w:r>
      <w:r w:rsidRPr="001D3ECC">
        <w:rPr>
          <w:rFonts w:ascii="Times New Roman" w:hAnsi="Times New Roman" w:cs="Times New Roman"/>
          <w:sz w:val="24"/>
          <w:szCs w:val="24"/>
        </w:rPr>
        <w:tab/>
        <w:t>Determinar a perda ou suspensão do Poder Familiar;</w:t>
      </w:r>
    </w:p>
    <w:p w:rsidR="00655DA9" w:rsidRPr="001D3ECC" w:rsidRDefault="00655DA9" w:rsidP="001D3ECC">
      <w:pPr>
        <w:spacing w:after="0"/>
        <w:ind w:left="284" w:hanging="11"/>
        <w:rPr>
          <w:rFonts w:ascii="Times New Roman" w:hAnsi="Times New Roman" w:cs="Times New Roman"/>
          <w:sz w:val="24"/>
          <w:szCs w:val="24"/>
        </w:rPr>
      </w:pPr>
    </w:p>
    <w:p w:rsidR="001A4458" w:rsidRPr="001D3ECC" w:rsidRDefault="001A4458" w:rsidP="001D3ECC">
      <w:pPr>
        <w:spacing w:after="0"/>
        <w:ind w:hanging="11"/>
        <w:rPr>
          <w:rFonts w:ascii="Times New Roman" w:hAnsi="Times New Roman" w:cs="Times New Roman"/>
          <w:sz w:val="24"/>
          <w:szCs w:val="24"/>
        </w:rPr>
      </w:pPr>
    </w:p>
    <w:p w:rsidR="00986FB2" w:rsidRPr="001D3ECC" w:rsidRDefault="001A4458"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2</w:t>
      </w:r>
      <w:r w:rsidR="00893ADC" w:rsidRPr="001D3ECC">
        <w:rPr>
          <w:rFonts w:ascii="Times New Roman" w:hAnsi="Times New Roman" w:cs="Times New Roman"/>
          <w:sz w:val="24"/>
          <w:szCs w:val="24"/>
        </w:rPr>
        <w:t>3)</w:t>
      </w:r>
      <w:r w:rsidRPr="001D3ECC">
        <w:rPr>
          <w:rFonts w:ascii="Times New Roman" w:hAnsi="Times New Roman" w:cs="Times New Roman"/>
          <w:sz w:val="24"/>
          <w:szCs w:val="24"/>
        </w:rPr>
        <w:t xml:space="preserve"> </w:t>
      </w:r>
      <w:bookmarkStart w:id="4" w:name="_Hlk16235308"/>
      <w:r w:rsidR="00893ADC" w:rsidRPr="001D3ECC">
        <w:rPr>
          <w:rFonts w:ascii="Times New Roman" w:hAnsi="Times New Roman" w:cs="Times New Roman"/>
          <w:sz w:val="24"/>
          <w:szCs w:val="24"/>
        </w:rPr>
        <w:t xml:space="preserve">Assinale a alternativa </w:t>
      </w:r>
      <w:r w:rsidR="00893ADC" w:rsidRPr="001D3ECC">
        <w:rPr>
          <w:rFonts w:ascii="Times New Roman" w:hAnsi="Times New Roman" w:cs="Times New Roman"/>
          <w:sz w:val="24"/>
          <w:szCs w:val="24"/>
          <w:u w:val="single"/>
        </w:rPr>
        <w:t>INCORRETA</w:t>
      </w:r>
      <w:r w:rsidR="00893ADC" w:rsidRPr="001D3ECC">
        <w:rPr>
          <w:rFonts w:ascii="Times New Roman" w:hAnsi="Times New Roman" w:cs="Times New Roman"/>
          <w:sz w:val="24"/>
          <w:szCs w:val="24"/>
        </w:rPr>
        <w:t xml:space="preserve"> </w:t>
      </w:r>
      <w:bookmarkEnd w:id="4"/>
      <w:r w:rsidR="00893ADC" w:rsidRPr="001D3ECC">
        <w:rPr>
          <w:rFonts w:ascii="Times New Roman" w:hAnsi="Times New Roman" w:cs="Times New Roman"/>
          <w:sz w:val="24"/>
          <w:szCs w:val="24"/>
        </w:rPr>
        <w:t>– Também são atribuições do Conselho Tutelar previstas no artigo 136 do ECA</w:t>
      </w:r>
      <w:r w:rsidR="00986FB2" w:rsidRPr="001D3ECC">
        <w:rPr>
          <w:rFonts w:ascii="Times New Roman" w:hAnsi="Times New Roman" w:cs="Times New Roman"/>
          <w:sz w:val="24"/>
          <w:szCs w:val="24"/>
        </w:rPr>
        <w:t>:</w:t>
      </w:r>
    </w:p>
    <w:p w:rsidR="00986FB2" w:rsidRPr="001D3ECC" w:rsidRDefault="001A4458" w:rsidP="001D3ECC">
      <w:pPr>
        <w:pStyle w:val="PargrafodaLista"/>
        <w:numPr>
          <w:ilvl w:val="0"/>
          <w:numId w:val="34"/>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encaminhar ao Ministério Público notícia de fato que constitua infração administrativa ou penal contra os direitos da criança ou adolescente;</w:t>
      </w:r>
    </w:p>
    <w:p w:rsidR="001A4458" w:rsidRPr="001D3ECC" w:rsidRDefault="001A4458" w:rsidP="001D3ECC">
      <w:pPr>
        <w:pStyle w:val="PargrafodaLista"/>
        <w:numPr>
          <w:ilvl w:val="0"/>
          <w:numId w:val="34"/>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requisitar serviços públicos nas áreas de saúde, educação, serviço social, previdência, trabalho e segurança;</w:t>
      </w:r>
    </w:p>
    <w:p w:rsidR="001A4458" w:rsidRPr="001D3ECC" w:rsidRDefault="001A4458" w:rsidP="007F2BE9">
      <w:pPr>
        <w:pStyle w:val="PargrafodaLista"/>
        <w:numPr>
          <w:ilvl w:val="0"/>
          <w:numId w:val="34"/>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expedir certidões de nascimento e de óbito de criança ou adolescente;</w:t>
      </w:r>
    </w:p>
    <w:p w:rsidR="00986FB2" w:rsidRPr="001D3ECC" w:rsidRDefault="00986FB2" w:rsidP="001D3ECC">
      <w:pPr>
        <w:pStyle w:val="PargrafodaLista"/>
        <w:spacing w:after="0"/>
        <w:ind w:left="0" w:hanging="11"/>
        <w:rPr>
          <w:rFonts w:ascii="Times New Roman" w:hAnsi="Times New Roman" w:cs="Times New Roman"/>
          <w:sz w:val="24"/>
          <w:szCs w:val="24"/>
        </w:rPr>
      </w:pPr>
    </w:p>
    <w:p w:rsidR="001A4458" w:rsidRPr="001D3ECC" w:rsidRDefault="001A4458" w:rsidP="007F2BE9">
      <w:pPr>
        <w:spacing w:after="0"/>
        <w:ind w:hanging="11"/>
        <w:rPr>
          <w:rFonts w:ascii="Times New Roman" w:hAnsi="Times New Roman" w:cs="Times New Roman"/>
          <w:sz w:val="24"/>
          <w:szCs w:val="24"/>
        </w:rPr>
      </w:pPr>
      <w:r w:rsidRPr="001D3ECC">
        <w:rPr>
          <w:rFonts w:ascii="Times New Roman" w:hAnsi="Times New Roman" w:cs="Times New Roman"/>
          <w:sz w:val="24"/>
          <w:szCs w:val="24"/>
        </w:rPr>
        <w:t>2</w:t>
      </w:r>
      <w:r w:rsidR="00986FB2" w:rsidRPr="001D3ECC">
        <w:rPr>
          <w:rFonts w:ascii="Times New Roman" w:hAnsi="Times New Roman" w:cs="Times New Roman"/>
          <w:sz w:val="24"/>
          <w:szCs w:val="24"/>
        </w:rPr>
        <w:t>4)</w:t>
      </w:r>
      <w:r w:rsidRPr="001D3ECC">
        <w:rPr>
          <w:rFonts w:ascii="Times New Roman" w:hAnsi="Times New Roman" w:cs="Times New Roman"/>
          <w:sz w:val="24"/>
          <w:szCs w:val="24"/>
        </w:rPr>
        <w:t xml:space="preserve"> </w:t>
      </w:r>
      <w:r w:rsidR="00986FB2" w:rsidRPr="001D3ECC">
        <w:rPr>
          <w:rFonts w:ascii="Times New Roman" w:hAnsi="Times New Roman" w:cs="Times New Roman"/>
          <w:sz w:val="24"/>
          <w:szCs w:val="24"/>
        </w:rPr>
        <w:t xml:space="preserve">Assinale a alternativa </w:t>
      </w:r>
      <w:r w:rsidR="00986FB2" w:rsidRPr="001D3ECC">
        <w:rPr>
          <w:rFonts w:ascii="Times New Roman" w:hAnsi="Times New Roman" w:cs="Times New Roman"/>
          <w:sz w:val="24"/>
          <w:szCs w:val="24"/>
          <w:u w:val="single"/>
        </w:rPr>
        <w:t>CORRETA</w:t>
      </w:r>
      <w:r w:rsidR="00986FB2" w:rsidRPr="001D3ECC">
        <w:rPr>
          <w:rFonts w:ascii="Times New Roman" w:hAnsi="Times New Roman" w:cs="Times New Roman"/>
          <w:sz w:val="24"/>
          <w:szCs w:val="24"/>
        </w:rPr>
        <w:t xml:space="preserve"> - </w:t>
      </w:r>
      <w:r w:rsidRPr="001D3ECC">
        <w:rPr>
          <w:rFonts w:ascii="Times New Roman" w:hAnsi="Times New Roman" w:cs="Times New Roman"/>
          <w:sz w:val="24"/>
          <w:szCs w:val="24"/>
        </w:rPr>
        <w:t>Segundo o disposto no Art. 137, as decisões do Conselho Tutelar somente poderão ser revistas:</w:t>
      </w:r>
    </w:p>
    <w:p w:rsidR="001A4458" w:rsidRPr="001D3ECC" w:rsidRDefault="001A4458" w:rsidP="001D3ECC">
      <w:pPr>
        <w:pStyle w:val="PargrafodaLista"/>
        <w:numPr>
          <w:ilvl w:val="0"/>
          <w:numId w:val="27"/>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pela autoridade judiciária a pedido de quem tenha legítimo interesse;</w:t>
      </w:r>
    </w:p>
    <w:p w:rsidR="001A4458" w:rsidRPr="001D3ECC" w:rsidRDefault="001A4458" w:rsidP="001D3ECC">
      <w:pPr>
        <w:pStyle w:val="PargrafodaLista"/>
        <w:numPr>
          <w:ilvl w:val="0"/>
          <w:numId w:val="27"/>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pel</w:t>
      </w:r>
      <w:r w:rsidR="00A31A41" w:rsidRPr="001D3ECC">
        <w:rPr>
          <w:rFonts w:ascii="Times New Roman" w:hAnsi="Times New Roman" w:cs="Times New Roman"/>
          <w:sz w:val="24"/>
          <w:szCs w:val="24"/>
        </w:rPr>
        <w:t xml:space="preserve">a maioria absoluta de votos do </w:t>
      </w:r>
      <w:r w:rsidRPr="001D3ECC">
        <w:rPr>
          <w:rFonts w:ascii="Times New Roman" w:hAnsi="Times New Roman" w:cs="Times New Roman"/>
          <w:sz w:val="24"/>
          <w:szCs w:val="24"/>
        </w:rPr>
        <w:t>plenário do Conselho de Direitos da criança e do adolescente</w:t>
      </w:r>
      <w:r w:rsidR="00A31A41" w:rsidRPr="001D3ECC">
        <w:rPr>
          <w:rFonts w:ascii="Times New Roman" w:hAnsi="Times New Roman" w:cs="Times New Roman"/>
          <w:sz w:val="24"/>
          <w:szCs w:val="24"/>
        </w:rPr>
        <w:t>;</w:t>
      </w:r>
    </w:p>
    <w:p w:rsidR="00A31A41" w:rsidRPr="001D3ECC" w:rsidRDefault="00A31A41" w:rsidP="001D3ECC">
      <w:pPr>
        <w:pStyle w:val="PargrafodaLista"/>
        <w:numPr>
          <w:ilvl w:val="0"/>
          <w:numId w:val="27"/>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por decisão fundamentada do Ministério Público;</w:t>
      </w:r>
    </w:p>
    <w:p w:rsidR="00A31A41" w:rsidRPr="001D3ECC" w:rsidRDefault="00A31A41" w:rsidP="001D3ECC">
      <w:pPr>
        <w:pStyle w:val="PargrafodaLista"/>
        <w:spacing w:after="0"/>
        <w:ind w:left="0" w:hanging="11"/>
        <w:rPr>
          <w:rFonts w:ascii="Times New Roman" w:hAnsi="Times New Roman" w:cs="Times New Roman"/>
          <w:sz w:val="24"/>
          <w:szCs w:val="24"/>
        </w:rPr>
      </w:pPr>
    </w:p>
    <w:p w:rsidR="00A31A41" w:rsidRPr="001D3ECC" w:rsidRDefault="00A31A41"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2</w:t>
      </w:r>
      <w:r w:rsidR="00986FB2" w:rsidRPr="001D3ECC">
        <w:rPr>
          <w:rFonts w:ascii="Times New Roman" w:hAnsi="Times New Roman" w:cs="Times New Roman"/>
          <w:sz w:val="24"/>
          <w:szCs w:val="24"/>
        </w:rPr>
        <w:t>5)</w:t>
      </w:r>
      <w:r w:rsidRPr="001D3ECC">
        <w:rPr>
          <w:rFonts w:ascii="Times New Roman" w:hAnsi="Times New Roman" w:cs="Times New Roman"/>
          <w:sz w:val="24"/>
          <w:szCs w:val="24"/>
        </w:rPr>
        <w:t xml:space="preserve"> </w:t>
      </w:r>
      <w:r w:rsidR="00986FB2" w:rsidRPr="001D3ECC">
        <w:rPr>
          <w:rFonts w:ascii="Times New Roman" w:hAnsi="Times New Roman" w:cs="Times New Roman"/>
          <w:sz w:val="24"/>
          <w:szCs w:val="24"/>
        </w:rPr>
        <w:t xml:space="preserve">Assinale a alternativa </w:t>
      </w:r>
      <w:r w:rsidR="00986FB2" w:rsidRPr="001D3ECC">
        <w:rPr>
          <w:rFonts w:ascii="Times New Roman" w:hAnsi="Times New Roman" w:cs="Times New Roman"/>
          <w:sz w:val="24"/>
          <w:szCs w:val="24"/>
          <w:u w:val="single"/>
        </w:rPr>
        <w:t>CORRETA</w:t>
      </w:r>
      <w:r w:rsidR="00986FB2" w:rsidRPr="001D3ECC">
        <w:rPr>
          <w:rFonts w:ascii="Times New Roman" w:hAnsi="Times New Roman" w:cs="Times New Roman"/>
          <w:sz w:val="24"/>
          <w:szCs w:val="24"/>
        </w:rPr>
        <w:t xml:space="preserve"> - </w:t>
      </w:r>
      <w:r w:rsidRPr="001D3ECC">
        <w:rPr>
          <w:rFonts w:ascii="Times New Roman" w:hAnsi="Times New Roman" w:cs="Times New Roman"/>
          <w:sz w:val="24"/>
          <w:szCs w:val="24"/>
        </w:rPr>
        <w:t>Aduz o §3º do Art. 139 que no processo de escolha dos membros do Conselho Tutelar</w:t>
      </w:r>
      <w:r w:rsidR="00986FB2" w:rsidRPr="001D3ECC">
        <w:rPr>
          <w:rFonts w:ascii="Times New Roman" w:hAnsi="Times New Roman" w:cs="Times New Roman"/>
          <w:sz w:val="24"/>
          <w:szCs w:val="24"/>
        </w:rPr>
        <w:t xml:space="preserve"> </w:t>
      </w:r>
      <w:r w:rsidR="00633F7A" w:rsidRPr="001D3ECC">
        <w:rPr>
          <w:rFonts w:ascii="Times New Roman" w:hAnsi="Times New Roman" w:cs="Times New Roman"/>
          <w:sz w:val="24"/>
          <w:szCs w:val="24"/>
        </w:rPr>
        <w:t>somente é permitido a entrega</w:t>
      </w:r>
      <w:r w:rsidRPr="001D3ECC">
        <w:rPr>
          <w:rFonts w:ascii="Times New Roman" w:hAnsi="Times New Roman" w:cs="Times New Roman"/>
          <w:sz w:val="24"/>
          <w:szCs w:val="24"/>
        </w:rPr>
        <w:t xml:space="preserve"> ao eleitor</w:t>
      </w:r>
      <w:r w:rsidR="00633F7A" w:rsidRPr="001D3ECC">
        <w:rPr>
          <w:rFonts w:ascii="Times New Roman" w:hAnsi="Times New Roman" w:cs="Times New Roman"/>
          <w:sz w:val="24"/>
          <w:szCs w:val="24"/>
        </w:rPr>
        <w:t xml:space="preserve"> de</w:t>
      </w:r>
      <w:r w:rsidRPr="001D3ECC">
        <w:rPr>
          <w:rFonts w:ascii="Times New Roman" w:hAnsi="Times New Roman" w:cs="Times New Roman"/>
          <w:sz w:val="24"/>
          <w:szCs w:val="24"/>
        </w:rPr>
        <w:t>:</w:t>
      </w:r>
    </w:p>
    <w:p w:rsidR="00A31A41" w:rsidRPr="001D3ECC" w:rsidRDefault="00A31A41" w:rsidP="001D3ECC">
      <w:pPr>
        <w:pStyle w:val="PargrafodaLista"/>
        <w:numPr>
          <w:ilvl w:val="0"/>
          <w:numId w:val="29"/>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bem ou vantagem pessoal de qualquer natureza;</w:t>
      </w:r>
    </w:p>
    <w:p w:rsidR="00A31A41" w:rsidRPr="001D3ECC" w:rsidRDefault="00A31A41" w:rsidP="001D3ECC">
      <w:pPr>
        <w:pStyle w:val="PargrafodaLista"/>
        <w:numPr>
          <w:ilvl w:val="0"/>
          <w:numId w:val="29"/>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brindes de pequeno valor;</w:t>
      </w:r>
    </w:p>
    <w:p w:rsidR="00A31A41" w:rsidRPr="001D3ECC" w:rsidRDefault="00A31A41" w:rsidP="001D3ECC">
      <w:pPr>
        <w:pStyle w:val="PargrafodaLista"/>
        <w:numPr>
          <w:ilvl w:val="0"/>
          <w:numId w:val="29"/>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santinhos ou currículo;</w:t>
      </w:r>
    </w:p>
    <w:p w:rsidR="00CE28CD" w:rsidRPr="001D3ECC" w:rsidRDefault="00CE28CD" w:rsidP="001D3ECC">
      <w:pPr>
        <w:spacing w:after="0"/>
        <w:ind w:hanging="11"/>
        <w:rPr>
          <w:rFonts w:ascii="Times New Roman" w:hAnsi="Times New Roman" w:cs="Times New Roman"/>
          <w:sz w:val="24"/>
          <w:szCs w:val="24"/>
        </w:rPr>
      </w:pPr>
    </w:p>
    <w:p w:rsidR="00CE28CD" w:rsidRPr="001D3ECC" w:rsidRDefault="00CE28CD"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2</w:t>
      </w:r>
      <w:r w:rsidR="00986FB2" w:rsidRPr="001D3ECC">
        <w:rPr>
          <w:rFonts w:ascii="Times New Roman" w:hAnsi="Times New Roman" w:cs="Times New Roman"/>
          <w:sz w:val="24"/>
          <w:szCs w:val="24"/>
        </w:rPr>
        <w:t xml:space="preserve">6) Assinale a alternativa </w:t>
      </w:r>
      <w:r w:rsidR="00986FB2" w:rsidRPr="001D3ECC">
        <w:rPr>
          <w:rFonts w:ascii="Times New Roman" w:hAnsi="Times New Roman" w:cs="Times New Roman"/>
          <w:sz w:val="24"/>
          <w:szCs w:val="24"/>
          <w:u w:val="single"/>
        </w:rPr>
        <w:t>INCORRETA</w:t>
      </w:r>
      <w:r w:rsidR="00986FB2" w:rsidRPr="001D3ECC">
        <w:rPr>
          <w:rFonts w:ascii="Times New Roman" w:hAnsi="Times New Roman" w:cs="Times New Roman"/>
          <w:sz w:val="24"/>
          <w:szCs w:val="24"/>
        </w:rPr>
        <w:t xml:space="preserve"> - </w:t>
      </w:r>
      <w:r w:rsidRPr="001D3ECC">
        <w:rPr>
          <w:rFonts w:ascii="Times New Roman" w:hAnsi="Times New Roman" w:cs="Times New Roman"/>
          <w:sz w:val="24"/>
          <w:szCs w:val="24"/>
        </w:rPr>
        <w:t>De acordo com o disposto no Art. 148, a Justiça da Infância e da Juventude é competente para:</w:t>
      </w:r>
    </w:p>
    <w:p w:rsidR="00CE28CD" w:rsidRDefault="00CE28CD" w:rsidP="001D3ECC">
      <w:pPr>
        <w:pStyle w:val="PargrafodaLista"/>
        <w:numPr>
          <w:ilvl w:val="0"/>
          <w:numId w:val="30"/>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conhecer de pedidos de adoção e seus incidentes;</w:t>
      </w:r>
    </w:p>
    <w:p w:rsidR="00F573F8" w:rsidRPr="00F573F8" w:rsidRDefault="00F573F8" w:rsidP="00F573F8">
      <w:pPr>
        <w:pStyle w:val="PargrafodaLista"/>
        <w:numPr>
          <w:ilvl w:val="0"/>
          <w:numId w:val="30"/>
        </w:numPr>
        <w:ind w:left="284" w:firstLine="0"/>
        <w:rPr>
          <w:rFonts w:ascii="Times New Roman" w:hAnsi="Times New Roman" w:cs="Times New Roman"/>
          <w:sz w:val="24"/>
          <w:szCs w:val="24"/>
        </w:rPr>
      </w:pPr>
      <w:r w:rsidRPr="00F573F8">
        <w:rPr>
          <w:rFonts w:ascii="Times New Roman" w:hAnsi="Times New Roman" w:cs="Times New Roman"/>
          <w:sz w:val="24"/>
          <w:szCs w:val="24"/>
        </w:rPr>
        <w:t>conhecer de denúncias promovidas por Município, Estado ou a União, para apuração de responsabilidade dos pais ou responsável em casos de dolo ou culpa, aplicando as medidas cabíveis;</w:t>
      </w:r>
    </w:p>
    <w:p w:rsidR="00CE28CD" w:rsidRDefault="00CE28CD" w:rsidP="001D3ECC">
      <w:pPr>
        <w:pStyle w:val="PargrafodaLista"/>
        <w:numPr>
          <w:ilvl w:val="0"/>
          <w:numId w:val="30"/>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conhecer de casos encaminhados pelo Conselho Tutelar, aplicando as medidas cabíveis;</w:t>
      </w:r>
    </w:p>
    <w:p w:rsidR="00F573F8" w:rsidRPr="001D3ECC" w:rsidRDefault="00F573F8" w:rsidP="00F573F8">
      <w:pPr>
        <w:pStyle w:val="PargrafodaLista"/>
        <w:spacing w:after="0"/>
        <w:ind w:left="284"/>
        <w:rPr>
          <w:rFonts w:ascii="Times New Roman" w:hAnsi="Times New Roman" w:cs="Times New Roman"/>
          <w:sz w:val="24"/>
          <w:szCs w:val="24"/>
        </w:rPr>
      </w:pPr>
    </w:p>
    <w:p w:rsidR="00A31A41" w:rsidRPr="001D3ECC" w:rsidRDefault="00A31A41" w:rsidP="001D3ECC">
      <w:pPr>
        <w:spacing w:after="0"/>
        <w:ind w:hanging="11"/>
        <w:rPr>
          <w:rFonts w:ascii="Times New Roman" w:hAnsi="Times New Roman" w:cs="Times New Roman"/>
          <w:sz w:val="24"/>
          <w:szCs w:val="24"/>
        </w:rPr>
      </w:pPr>
    </w:p>
    <w:p w:rsidR="00924FDF" w:rsidRPr="001D3ECC" w:rsidRDefault="00EA3806"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2</w:t>
      </w:r>
      <w:r w:rsidR="00986FB2" w:rsidRPr="001D3ECC">
        <w:rPr>
          <w:rFonts w:ascii="Times New Roman" w:hAnsi="Times New Roman" w:cs="Times New Roman"/>
          <w:sz w:val="24"/>
          <w:szCs w:val="24"/>
        </w:rPr>
        <w:t>7)</w:t>
      </w:r>
      <w:r w:rsidRPr="001D3ECC">
        <w:rPr>
          <w:rFonts w:ascii="Times New Roman" w:hAnsi="Times New Roman" w:cs="Times New Roman"/>
          <w:sz w:val="24"/>
          <w:szCs w:val="24"/>
        </w:rPr>
        <w:t xml:space="preserve"> </w:t>
      </w:r>
      <w:r w:rsidR="00986FB2" w:rsidRPr="001D3ECC">
        <w:rPr>
          <w:rFonts w:ascii="Times New Roman" w:hAnsi="Times New Roman" w:cs="Times New Roman"/>
          <w:sz w:val="24"/>
          <w:szCs w:val="24"/>
        </w:rPr>
        <w:t xml:space="preserve">Assinale a alternativa </w:t>
      </w:r>
      <w:r w:rsidR="00986FB2" w:rsidRPr="001D3ECC">
        <w:rPr>
          <w:rFonts w:ascii="Times New Roman" w:hAnsi="Times New Roman" w:cs="Times New Roman"/>
          <w:sz w:val="24"/>
          <w:szCs w:val="24"/>
          <w:u w:val="single"/>
        </w:rPr>
        <w:t>INCORRETA</w:t>
      </w:r>
      <w:r w:rsidR="00986FB2" w:rsidRPr="001D3ECC">
        <w:rPr>
          <w:rFonts w:ascii="Times New Roman" w:hAnsi="Times New Roman" w:cs="Times New Roman"/>
          <w:sz w:val="24"/>
          <w:szCs w:val="24"/>
        </w:rPr>
        <w:t xml:space="preserve"> - </w:t>
      </w:r>
      <w:r w:rsidRPr="001D3ECC">
        <w:rPr>
          <w:rFonts w:ascii="Times New Roman" w:hAnsi="Times New Roman" w:cs="Times New Roman"/>
          <w:sz w:val="24"/>
          <w:szCs w:val="24"/>
        </w:rPr>
        <w:t>Conforme o previsto no Art. 149, compete à autoridade judiciária disciplinar através de portaria, ou autorizar mediante alvará:</w:t>
      </w:r>
    </w:p>
    <w:p w:rsidR="00EA3806" w:rsidRPr="001D3ECC" w:rsidRDefault="00EA3806" w:rsidP="001D3ECC">
      <w:pPr>
        <w:pStyle w:val="PargrafodaLista"/>
        <w:numPr>
          <w:ilvl w:val="0"/>
          <w:numId w:val="31"/>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a entrada e permanência de criança ou adolescente, desacompanhado dos pais ou responsável, em estádio, ginásio e campo desportivo;</w:t>
      </w:r>
    </w:p>
    <w:p w:rsidR="00EA3806" w:rsidRPr="001D3ECC" w:rsidRDefault="00EA3806" w:rsidP="001D3ECC">
      <w:pPr>
        <w:pStyle w:val="PargrafodaLista"/>
        <w:numPr>
          <w:ilvl w:val="0"/>
          <w:numId w:val="31"/>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a participação de criança e adolescente em espetáculos públicos e seus ensaios;</w:t>
      </w:r>
    </w:p>
    <w:p w:rsidR="00EA3806" w:rsidRPr="001D3ECC" w:rsidRDefault="00EA3806" w:rsidP="001D3ECC">
      <w:pPr>
        <w:pStyle w:val="PargrafodaLista"/>
        <w:numPr>
          <w:ilvl w:val="0"/>
          <w:numId w:val="31"/>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o recolhimento de criança ou adolescente em estabelecimento de internação coletiva destinado a recuperação de menores dependentes químicos;</w:t>
      </w:r>
    </w:p>
    <w:p w:rsidR="0057510B" w:rsidRPr="001D3ECC" w:rsidRDefault="0057510B" w:rsidP="001D3ECC">
      <w:pPr>
        <w:pStyle w:val="PargrafodaLista"/>
        <w:spacing w:after="0"/>
        <w:ind w:left="0" w:hanging="11"/>
        <w:rPr>
          <w:rFonts w:ascii="Times New Roman" w:hAnsi="Times New Roman" w:cs="Times New Roman"/>
          <w:sz w:val="24"/>
          <w:szCs w:val="24"/>
        </w:rPr>
      </w:pPr>
    </w:p>
    <w:p w:rsidR="00ED2DC1" w:rsidRPr="001D3ECC" w:rsidRDefault="00EA3806"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2</w:t>
      </w:r>
      <w:r w:rsidR="0057510B" w:rsidRPr="001D3ECC">
        <w:rPr>
          <w:rFonts w:ascii="Times New Roman" w:hAnsi="Times New Roman" w:cs="Times New Roman"/>
          <w:sz w:val="24"/>
          <w:szCs w:val="24"/>
        </w:rPr>
        <w:t xml:space="preserve">8) Assinale a alternativa </w:t>
      </w:r>
      <w:r w:rsidR="0057510B" w:rsidRPr="001D3ECC">
        <w:rPr>
          <w:rFonts w:ascii="Times New Roman" w:hAnsi="Times New Roman" w:cs="Times New Roman"/>
          <w:sz w:val="24"/>
          <w:szCs w:val="24"/>
          <w:u w:val="single"/>
        </w:rPr>
        <w:t>CORRETA</w:t>
      </w:r>
      <w:r w:rsidR="0057510B" w:rsidRPr="001D3ECC">
        <w:rPr>
          <w:rFonts w:ascii="Times New Roman" w:hAnsi="Times New Roman" w:cs="Times New Roman"/>
          <w:sz w:val="24"/>
          <w:szCs w:val="24"/>
        </w:rPr>
        <w:t xml:space="preserve"> - </w:t>
      </w:r>
      <w:r w:rsidRPr="001D3ECC">
        <w:rPr>
          <w:rFonts w:ascii="Times New Roman" w:hAnsi="Times New Roman" w:cs="Times New Roman"/>
          <w:sz w:val="24"/>
          <w:szCs w:val="24"/>
        </w:rPr>
        <w:t xml:space="preserve">Sobre </w:t>
      </w:r>
      <w:r w:rsidR="00ED2DC1" w:rsidRPr="001D3ECC">
        <w:rPr>
          <w:rFonts w:ascii="Times New Roman" w:hAnsi="Times New Roman" w:cs="Times New Roman"/>
          <w:sz w:val="24"/>
          <w:szCs w:val="24"/>
        </w:rPr>
        <w:t>a suspensão do Poder Familiar, conforme disposto no Art. 157, h</w:t>
      </w:r>
      <w:r w:rsidRPr="001D3ECC">
        <w:rPr>
          <w:rFonts w:ascii="Times New Roman" w:hAnsi="Times New Roman" w:cs="Times New Roman"/>
          <w:sz w:val="24"/>
          <w:szCs w:val="24"/>
        </w:rPr>
        <w:t xml:space="preserve">avendo motivo grave, poderá a autoridade judiciária, ouvido o Ministério Público, decretar a suspensão do poder familiar, liminar ou incidentalmente, até o julgamento definitivo da causa, ficando </w:t>
      </w:r>
      <w:r w:rsidR="00ED2DC1" w:rsidRPr="001D3ECC">
        <w:rPr>
          <w:rFonts w:ascii="Times New Roman" w:hAnsi="Times New Roman" w:cs="Times New Roman"/>
          <w:sz w:val="24"/>
          <w:szCs w:val="24"/>
        </w:rPr>
        <w:t xml:space="preserve">nestes casos </w:t>
      </w:r>
      <w:r w:rsidRPr="001D3ECC">
        <w:rPr>
          <w:rFonts w:ascii="Times New Roman" w:hAnsi="Times New Roman" w:cs="Times New Roman"/>
          <w:sz w:val="24"/>
          <w:szCs w:val="24"/>
        </w:rPr>
        <w:t>a criança ou adolescente confiado a</w:t>
      </w:r>
      <w:r w:rsidR="00ED2DC1" w:rsidRPr="001D3ECC">
        <w:rPr>
          <w:rFonts w:ascii="Times New Roman" w:hAnsi="Times New Roman" w:cs="Times New Roman"/>
          <w:sz w:val="24"/>
          <w:szCs w:val="24"/>
        </w:rPr>
        <w:t>:</w:t>
      </w:r>
    </w:p>
    <w:p w:rsidR="00EA3806" w:rsidRPr="001D3ECC" w:rsidRDefault="00EA3806" w:rsidP="001D3ECC">
      <w:pPr>
        <w:pStyle w:val="PargrafodaLista"/>
        <w:numPr>
          <w:ilvl w:val="0"/>
          <w:numId w:val="32"/>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pessoa idônea, mediante termo de responsabilidade</w:t>
      </w:r>
      <w:r w:rsidR="00ED2DC1" w:rsidRPr="001D3ECC">
        <w:rPr>
          <w:rFonts w:ascii="Times New Roman" w:hAnsi="Times New Roman" w:cs="Times New Roman"/>
          <w:sz w:val="24"/>
          <w:szCs w:val="24"/>
        </w:rPr>
        <w:t>;</w:t>
      </w:r>
    </w:p>
    <w:p w:rsidR="00ED2DC1" w:rsidRPr="001D3ECC" w:rsidRDefault="00AC5664" w:rsidP="001D3ECC">
      <w:pPr>
        <w:pStyle w:val="PargrafodaLista"/>
        <w:numPr>
          <w:ilvl w:val="0"/>
          <w:numId w:val="32"/>
        </w:num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pessoa que esteja em lista de espera para adoção</w:t>
      </w:r>
      <w:r w:rsidR="001359D8" w:rsidRPr="001D3ECC">
        <w:rPr>
          <w:rFonts w:ascii="Times New Roman" w:hAnsi="Times New Roman" w:cs="Times New Roman"/>
          <w:sz w:val="24"/>
          <w:szCs w:val="24"/>
        </w:rPr>
        <w:t>, dispensada a oitiva da criança</w:t>
      </w:r>
      <w:r w:rsidRPr="001D3ECC">
        <w:rPr>
          <w:rFonts w:ascii="Times New Roman" w:hAnsi="Times New Roman" w:cs="Times New Roman"/>
          <w:sz w:val="24"/>
          <w:szCs w:val="24"/>
        </w:rPr>
        <w:t>;</w:t>
      </w:r>
    </w:p>
    <w:p w:rsidR="00AC5664" w:rsidRPr="001D3ECC" w:rsidRDefault="00AC5664" w:rsidP="001D3ECC">
      <w:pPr>
        <w:pStyle w:val="PargrafodaLista"/>
        <w:numPr>
          <w:ilvl w:val="0"/>
          <w:numId w:val="32"/>
        </w:num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lastRenderedPageBreak/>
        <w:t>pessoa designada pelo Conselho Tutelar com atuação no endereço da criança ou adolescente.</w:t>
      </w:r>
    </w:p>
    <w:p w:rsidR="001359D8" w:rsidRPr="001D3ECC" w:rsidRDefault="001359D8" w:rsidP="001D3ECC">
      <w:pPr>
        <w:pStyle w:val="PargrafodaLista"/>
        <w:spacing w:after="0"/>
        <w:ind w:left="0" w:hanging="11"/>
        <w:rPr>
          <w:rFonts w:ascii="Times New Roman" w:hAnsi="Times New Roman" w:cs="Times New Roman"/>
          <w:sz w:val="24"/>
          <w:szCs w:val="24"/>
        </w:rPr>
      </w:pPr>
    </w:p>
    <w:p w:rsidR="00AC5664" w:rsidRPr="001D3ECC" w:rsidRDefault="001359D8"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2</w:t>
      </w:r>
      <w:r w:rsidR="00B130D4" w:rsidRPr="001D3ECC">
        <w:rPr>
          <w:rFonts w:ascii="Times New Roman" w:hAnsi="Times New Roman" w:cs="Times New Roman"/>
          <w:sz w:val="24"/>
          <w:szCs w:val="24"/>
        </w:rPr>
        <w:t>9</w:t>
      </w:r>
      <w:r w:rsidRPr="001D3ECC">
        <w:rPr>
          <w:rFonts w:ascii="Times New Roman" w:hAnsi="Times New Roman" w:cs="Times New Roman"/>
          <w:sz w:val="24"/>
          <w:szCs w:val="24"/>
        </w:rPr>
        <w:t xml:space="preserve">) </w:t>
      </w:r>
      <w:bookmarkStart w:id="5" w:name="_Hlk16236946"/>
      <w:r w:rsidRPr="001D3ECC">
        <w:rPr>
          <w:rFonts w:ascii="Times New Roman" w:hAnsi="Times New Roman" w:cs="Times New Roman"/>
          <w:sz w:val="24"/>
          <w:szCs w:val="24"/>
        </w:rPr>
        <w:t xml:space="preserve">Assinale a alternativa </w:t>
      </w:r>
      <w:r w:rsidRPr="001D3ECC">
        <w:rPr>
          <w:rFonts w:ascii="Times New Roman" w:hAnsi="Times New Roman" w:cs="Times New Roman"/>
          <w:sz w:val="24"/>
          <w:szCs w:val="24"/>
          <w:u w:val="single"/>
        </w:rPr>
        <w:t>INCORRETA</w:t>
      </w:r>
      <w:r w:rsidRPr="001D3ECC">
        <w:rPr>
          <w:rFonts w:ascii="Times New Roman" w:hAnsi="Times New Roman" w:cs="Times New Roman"/>
          <w:sz w:val="24"/>
          <w:szCs w:val="24"/>
        </w:rPr>
        <w:t xml:space="preserve"> </w:t>
      </w:r>
      <w:bookmarkEnd w:id="5"/>
      <w:r w:rsidRPr="001D3ECC">
        <w:rPr>
          <w:rFonts w:ascii="Times New Roman" w:hAnsi="Times New Roman" w:cs="Times New Roman"/>
          <w:sz w:val="24"/>
          <w:szCs w:val="24"/>
        </w:rPr>
        <w:t>- São</w:t>
      </w:r>
      <w:r w:rsidR="00AC5664" w:rsidRPr="001D3ECC">
        <w:rPr>
          <w:rFonts w:ascii="Times New Roman" w:hAnsi="Times New Roman" w:cs="Times New Roman"/>
          <w:sz w:val="24"/>
          <w:szCs w:val="24"/>
        </w:rPr>
        <w:t xml:space="preserve"> competências do Ministério Público previstas expressamente no Art. 201:</w:t>
      </w:r>
    </w:p>
    <w:p w:rsidR="00AC5664" w:rsidRPr="001D3ECC" w:rsidRDefault="00AC5664" w:rsidP="001D3ECC">
      <w:p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a) instaurar sindicâncias, requisitar diligências investigatórias e determinar a instauração de inquérito policial, para apuração de ilícitos ou infrações às normas de proteção à infância e à juventude;</w:t>
      </w:r>
    </w:p>
    <w:p w:rsidR="00AC5664" w:rsidRPr="001D3ECC" w:rsidRDefault="00AC5664" w:rsidP="001D3ECC">
      <w:p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b) impetrar mandado de segurança, de injunção e habeas corpus, em qualquer juízo, instância ou tribunal, na defesa dos interesses sociais e individuais indisponíveis afetos à criança e ao adolescente;</w:t>
      </w:r>
    </w:p>
    <w:p w:rsidR="00AC5664" w:rsidRPr="001D3ECC" w:rsidRDefault="00AC5664" w:rsidP="001D3ECC">
      <w:pPr>
        <w:pBdr>
          <w:bottom w:val="single" w:sz="12" w:space="1" w:color="auto"/>
        </w:pBd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c) Determinar a suspensão do Poder Familiar, inclusive expedindo mandado de prisão temporária em caso de descumprimento da determinação;</w:t>
      </w:r>
    </w:p>
    <w:p w:rsidR="00655DA9" w:rsidRPr="001D3ECC" w:rsidRDefault="00655DA9" w:rsidP="001D3ECC">
      <w:pPr>
        <w:spacing w:after="0"/>
        <w:ind w:left="284" w:hanging="11"/>
        <w:rPr>
          <w:rFonts w:ascii="Times New Roman" w:hAnsi="Times New Roman" w:cs="Times New Roman"/>
          <w:sz w:val="24"/>
          <w:szCs w:val="24"/>
        </w:rPr>
      </w:pPr>
    </w:p>
    <w:p w:rsidR="00655DA9" w:rsidRPr="001D3ECC" w:rsidRDefault="00655DA9" w:rsidP="001D3ECC">
      <w:pPr>
        <w:spacing w:after="0"/>
        <w:rPr>
          <w:rFonts w:ascii="Times New Roman" w:hAnsi="Times New Roman" w:cs="Times New Roman"/>
          <w:sz w:val="24"/>
          <w:szCs w:val="24"/>
        </w:rPr>
      </w:pPr>
    </w:p>
    <w:p w:rsidR="00D24306" w:rsidRPr="001D3ECC" w:rsidRDefault="007A73A7" w:rsidP="001D3ECC">
      <w:pPr>
        <w:spacing w:after="0"/>
        <w:ind w:hanging="11"/>
        <w:rPr>
          <w:rFonts w:ascii="Times New Roman" w:hAnsi="Times New Roman" w:cs="Times New Roman"/>
          <w:sz w:val="24"/>
          <w:szCs w:val="24"/>
        </w:rPr>
      </w:pPr>
      <w:r w:rsidRPr="001D3ECC">
        <w:rPr>
          <w:rFonts w:ascii="Times New Roman" w:hAnsi="Times New Roman" w:cs="Times New Roman"/>
          <w:sz w:val="24"/>
          <w:szCs w:val="24"/>
        </w:rPr>
        <w:t>30) Assinale a alternativa</w:t>
      </w:r>
      <w:r w:rsidRPr="001D3ECC">
        <w:rPr>
          <w:rFonts w:ascii="Times New Roman" w:hAnsi="Times New Roman" w:cs="Times New Roman"/>
          <w:sz w:val="24"/>
          <w:szCs w:val="24"/>
          <w:u w:val="single"/>
        </w:rPr>
        <w:t xml:space="preserve"> CORRETA</w:t>
      </w:r>
      <w:r w:rsidRPr="001D3ECC">
        <w:rPr>
          <w:rFonts w:ascii="Times New Roman" w:hAnsi="Times New Roman" w:cs="Times New Roman"/>
          <w:sz w:val="24"/>
          <w:szCs w:val="24"/>
        </w:rPr>
        <w:t xml:space="preserve"> – Conforme o disposto no Art. 220,</w:t>
      </w:r>
      <w:r w:rsidR="00D24306" w:rsidRPr="001D3ECC">
        <w:rPr>
          <w:rFonts w:ascii="Times New Roman" w:hAnsi="Times New Roman" w:cs="Times New Roman"/>
          <w:sz w:val="24"/>
          <w:szCs w:val="24"/>
        </w:rPr>
        <w:t xml:space="preserve"> sobre a provocação do Ministério Público:</w:t>
      </w:r>
    </w:p>
    <w:p w:rsidR="00B130D4" w:rsidRPr="001D3ECC" w:rsidRDefault="00D24306" w:rsidP="001D3ECC">
      <w:p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 xml:space="preserve">a) </w:t>
      </w:r>
      <w:bookmarkStart w:id="6" w:name="_Hlk16237225"/>
      <w:r w:rsidR="007A73A7" w:rsidRPr="001D3ECC">
        <w:rPr>
          <w:rFonts w:ascii="Times New Roman" w:hAnsi="Times New Roman" w:cs="Times New Roman"/>
          <w:sz w:val="24"/>
          <w:szCs w:val="24"/>
        </w:rPr>
        <w:t xml:space="preserve">Qualquer pessoa poderá e o servidor público deverá provocar a iniciativa do Ministério Público, </w:t>
      </w:r>
      <w:bookmarkStart w:id="7" w:name="_Hlk16237044"/>
      <w:r w:rsidR="007A73A7" w:rsidRPr="001D3ECC">
        <w:rPr>
          <w:rFonts w:ascii="Times New Roman" w:hAnsi="Times New Roman" w:cs="Times New Roman"/>
          <w:sz w:val="24"/>
          <w:szCs w:val="24"/>
        </w:rPr>
        <w:t>prestando-lhe informações sobre fatos que constituam objeto de ação civil, e indicando-lhe os elementos de convicção.</w:t>
      </w:r>
      <w:bookmarkEnd w:id="7"/>
      <w:bookmarkEnd w:id="6"/>
    </w:p>
    <w:p w:rsidR="00D24306" w:rsidRDefault="00D24306" w:rsidP="001D3ECC">
      <w:pPr>
        <w:spacing w:after="0"/>
        <w:ind w:left="284" w:hanging="11"/>
        <w:rPr>
          <w:rFonts w:ascii="Times New Roman" w:hAnsi="Times New Roman" w:cs="Times New Roman"/>
          <w:sz w:val="24"/>
          <w:szCs w:val="24"/>
        </w:rPr>
      </w:pPr>
      <w:r w:rsidRPr="001D3ECC">
        <w:rPr>
          <w:rFonts w:ascii="Times New Roman" w:hAnsi="Times New Roman" w:cs="Times New Roman"/>
          <w:sz w:val="24"/>
          <w:szCs w:val="24"/>
        </w:rPr>
        <w:t>b) Qualquer pessoa</w:t>
      </w:r>
      <w:r w:rsidR="001D3ECC">
        <w:rPr>
          <w:rFonts w:ascii="Times New Roman" w:hAnsi="Times New Roman" w:cs="Times New Roman"/>
          <w:sz w:val="24"/>
          <w:szCs w:val="24"/>
        </w:rPr>
        <w:t xml:space="preserve">, independente de ser </w:t>
      </w:r>
      <w:r w:rsidRPr="001D3ECC">
        <w:rPr>
          <w:rFonts w:ascii="Times New Roman" w:hAnsi="Times New Roman" w:cs="Times New Roman"/>
          <w:sz w:val="24"/>
          <w:szCs w:val="24"/>
        </w:rPr>
        <w:t>servidor público</w:t>
      </w:r>
      <w:r w:rsidR="001D3ECC">
        <w:rPr>
          <w:rFonts w:ascii="Times New Roman" w:hAnsi="Times New Roman" w:cs="Times New Roman"/>
          <w:sz w:val="24"/>
          <w:szCs w:val="24"/>
        </w:rPr>
        <w:t xml:space="preserve"> ou não,</w:t>
      </w:r>
      <w:r w:rsidRPr="001D3ECC">
        <w:rPr>
          <w:rFonts w:ascii="Times New Roman" w:hAnsi="Times New Roman" w:cs="Times New Roman"/>
          <w:sz w:val="24"/>
          <w:szCs w:val="24"/>
        </w:rPr>
        <w:t xml:space="preserve"> deverá provocar a iniciativa do Ministério Público, prestando-lhe informações sobre fatos que constituam objeto de ação civil, e indicando-lhe os elementos de convicção.</w:t>
      </w:r>
    </w:p>
    <w:p w:rsidR="001D3ECC" w:rsidRDefault="001D3ECC" w:rsidP="001D3ECC">
      <w:pPr>
        <w:pBdr>
          <w:bottom w:val="single" w:sz="12" w:space="1" w:color="auto"/>
        </w:pBdr>
        <w:spacing w:after="0"/>
        <w:ind w:left="284" w:hanging="11"/>
        <w:rPr>
          <w:rFonts w:ascii="Times New Roman" w:hAnsi="Times New Roman" w:cs="Times New Roman"/>
          <w:sz w:val="24"/>
          <w:szCs w:val="24"/>
        </w:rPr>
      </w:pPr>
      <w:r>
        <w:rPr>
          <w:rFonts w:ascii="Times New Roman" w:hAnsi="Times New Roman" w:cs="Times New Roman"/>
          <w:sz w:val="24"/>
          <w:szCs w:val="24"/>
        </w:rPr>
        <w:t>c)</w:t>
      </w:r>
      <w:r w:rsidRPr="001D3ECC">
        <w:t xml:space="preserve"> </w:t>
      </w:r>
      <w:r w:rsidRPr="001D3ECC">
        <w:rPr>
          <w:rFonts w:ascii="Times New Roman" w:hAnsi="Times New Roman" w:cs="Times New Roman"/>
          <w:sz w:val="24"/>
          <w:szCs w:val="24"/>
        </w:rPr>
        <w:t xml:space="preserve">Qualquer pessoa, independentemente de ser servidor público ou não, </w:t>
      </w:r>
      <w:r>
        <w:rPr>
          <w:rFonts w:ascii="Times New Roman" w:hAnsi="Times New Roman" w:cs="Times New Roman"/>
          <w:sz w:val="24"/>
          <w:szCs w:val="24"/>
        </w:rPr>
        <w:t>poderá</w:t>
      </w:r>
      <w:r w:rsidRPr="001D3ECC">
        <w:rPr>
          <w:rFonts w:ascii="Times New Roman" w:hAnsi="Times New Roman" w:cs="Times New Roman"/>
          <w:sz w:val="24"/>
          <w:szCs w:val="24"/>
        </w:rPr>
        <w:t xml:space="preserve"> provocar a iniciativa do Ministério Público, prestando-lhe informações sobre fatos que constituam objeto de ação civil, e indicando-lhe os elementos de convicção</w:t>
      </w:r>
      <w:r>
        <w:rPr>
          <w:rFonts w:ascii="Times New Roman" w:hAnsi="Times New Roman" w:cs="Times New Roman"/>
          <w:sz w:val="24"/>
          <w:szCs w:val="24"/>
        </w:rPr>
        <w:t>, cabendo a obrigação de fazê-lo somente os órgãos de controle</w:t>
      </w:r>
      <w:r w:rsidRPr="001D3ECC">
        <w:rPr>
          <w:rFonts w:ascii="Times New Roman" w:hAnsi="Times New Roman" w:cs="Times New Roman"/>
          <w:sz w:val="24"/>
          <w:szCs w:val="24"/>
        </w:rPr>
        <w:t>.</w:t>
      </w:r>
    </w:p>
    <w:p w:rsidR="009227A7" w:rsidRDefault="009227A7" w:rsidP="001D3ECC">
      <w:pPr>
        <w:spacing w:after="0"/>
        <w:ind w:left="284" w:hanging="11"/>
        <w:rPr>
          <w:rFonts w:ascii="Times New Roman" w:hAnsi="Times New Roman" w:cs="Times New Roman"/>
          <w:sz w:val="24"/>
          <w:szCs w:val="24"/>
        </w:rPr>
      </w:pPr>
    </w:p>
    <w:p w:rsidR="009227A7" w:rsidRDefault="009227A7" w:rsidP="009227A7">
      <w:pPr>
        <w:spacing w:after="0"/>
        <w:ind w:left="284" w:hanging="11"/>
        <w:jc w:val="center"/>
        <w:rPr>
          <w:rFonts w:ascii="Times New Roman" w:hAnsi="Times New Roman" w:cs="Times New Roman"/>
          <w:b/>
          <w:bCs/>
          <w:sz w:val="24"/>
          <w:szCs w:val="24"/>
          <w:u w:val="single"/>
        </w:rPr>
      </w:pPr>
    </w:p>
    <w:p w:rsidR="00F538A2" w:rsidRDefault="00F538A2" w:rsidP="009227A7">
      <w:pPr>
        <w:spacing w:after="0"/>
        <w:ind w:left="284" w:hanging="11"/>
        <w:jc w:val="center"/>
        <w:rPr>
          <w:rFonts w:ascii="Times New Roman" w:hAnsi="Times New Roman" w:cs="Times New Roman"/>
          <w:b/>
          <w:bCs/>
          <w:sz w:val="24"/>
          <w:szCs w:val="24"/>
          <w:u w:val="single"/>
        </w:rPr>
      </w:pPr>
    </w:p>
    <w:p w:rsidR="00F538A2" w:rsidRDefault="00F538A2" w:rsidP="009227A7">
      <w:pPr>
        <w:spacing w:after="0"/>
        <w:ind w:left="284" w:hanging="11"/>
        <w:jc w:val="center"/>
        <w:rPr>
          <w:rFonts w:ascii="Times New Roman" w:hAnsi="Times New Roman" w:cs="Times New Roman"/>
          <w:b/>
          <w:bCs/>
          <w:sz w:val="24"/>
          <w:szCs w:val="24"/>
          <w:u w:val="single"/>
        </w:rPr>
      </w:pPr>
    </w:p>
    <w:p w:rsidR="009227A7" w:rsidRPr="009227A7" w:rsidRDefault="009227A7" w:rsidP="009227A7">
      <w:pPr>
        <w:spacing w:after="0"/>
        <w:ind w:left="284" w:hanging="11"/>
        <w:jc w:val="center"/>
        <w:rPr>
          <w:rFonts w:ascii="Times New Roman" w:hAnsi="Times New Roman" w:cs="Times New Roman"/>
          <w:b/>
          <w:bCs/>
          <w:sz w:val="24"/>
          <w:szCs w:val="24"/>
          <w:u w:val="single"/>
        </w:rPr>
      </w:pPr>
      <w:r w:rsidRPr="009227A7">
        <w:rPr>
          <w:rFonts w:ascii="Times New Roman" w:hAnsi="Times New Roman" w:cs="Times New Roman"/>
          <w:b/>
          <w:bCs/>
          <w:sz w:val="24"/>
          <w:szCs w:val="24"/>
          <w:u w:val="single"/>
        </w:rPr>
        <w:t>QUESTÕES DE INFORMÁTICA BÁSICA</w:t>
      </w:r>
    </w:p>
    <w:p w:rsidR="00AC5664" w:rsidRPr="00B130D4" w:rsidRDefault="00AC5664" w:rsidP="00655DA9">
      <w:pPr>
        <w:spacing w:after="0" w:line="240" w:lineRule="auto"/>
        <w:ind w:hanging="11"/>
        <w:jc w:val="left"/>
        <w:rPr>
          <w:rFonts w:ascii="Times New Roman" w:hAnsi="Times New Roman" w:cs="Times New Roman"/>
          <w:sz w:val="24"/>
          <w:szCs w:val="24"/>
        </w:rPr>
      </w:pPr>
    </w:p>
    <w:p w:rsidR="00EA3806" w:rsidRDefault="00EA3806" w:rsidP="00655DA9">
      <w:pPr>
        <w:spacing w:after="0" w:line="240" w:lineRule="auto"/>
        <w:ind w:hanging="11"/>
        <w:jc w:val="left"/>
        <w:rPr>
          <w:rFonts w:ascii="Times New Roman" w:hAnsi="Times New Roman" w:cs="Times New Roman"/>
          <w:sz w:val="24"/>
          <w:szCs w:val="24"/>
        </w:rPr>
      </w:pPr>
    </w:p>
    <w:p w:rsidR="00F538A2" w:rsidRPr="00F538A2" w:rsidRDefault="00F538A2" w:rsidP="00F538A2">
      <w:pPr>
        <w:spacing w:after="160" w:line="256" w:lineRule="auto"/>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1 - Qual dos itens abaixo é classificado como Software?</w:t>
      </w:r>
    </w:p>
    <w:p w:rsidR="00F538A2" w:rsidRPr="00F538A2" w:rsidRDefault="00F538A2" w:rsidP="00F538A2">
      <w:pPr>
        <w:numPr>
          <w:ilvl w:val="0"/>
          <w:numId w:val="37"/>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Word</w:t>
      </w:r>
    </w:p>
    <w:p w:rsidR="00F538A2" w:rsidRPr="00F538A2" w:rsidRDefault="00F538A2" w:rsidP="00F538A2">
      <w:pPr>
        <w:numPr>
          <w:ilvl w:val="0"/>
          <w:numId w:val="37"/>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Teclado</w:t>
      </w:r>
    </w:p>
    <w:p w:rsidR="00F538A2" w:rsidRDefault="00F538A2" w:rsidP="00F538A2">
      <w:pPr>
        <w:numPr>
          <w:ilvl w:val="0"/>
          <w:numId w:val="37"/>
        </w:numPr>
        <w:pBdr>
          <w:bottom w:val="single" w:sz="12" w:space="1" w:color="auto"/>
        </w:pBd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Mouse</w:t>
      </w:r>
    </w:p>
    <w:p w:rsidR="00F538A2" w:rsidRPr="00F538A2" w:rsidRDefault="00F538A2" w:rsidP="00F538A2">
      <w:pPr>
        <w:spacing w:after="160" w:line="256" w:lineRule="auto"/>
        <w:ind w:left="360"/>
        <w:contextualSpacing/>
        <w:jc w:val="left"/>
        <w:rPr>
          <w:rFonts w:ascii="Times New Roman" w:eastAsia="Calibri" w:hAnsi="Times New Roman" w:cs="Times New Roman"/>
          <w:sz w:val="24"/>
          <w:szCs w:val="24"/>
        </w:rPr>
      </w:pPr>
    </w:p>
    <w:p w:rsidR="00F538A2" w:rsidRPr="00F538A2" w:rsidRDefault="00F538A2" w:rsidP="00F538A2">
      <w:pPr>
        <w:spacing w:after="160" w:line="256" w:lineRule="auto"/>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2 – Para que serve a tecla “</w:t>
      </w:r>
      <w:proofErr w:type="spellStart"/>
      <w:r w:rsidRPr="00F538A2">
        <w:rPr>
          <w:rFonts w:ascii="Times New Roman" w:eastAsia="Calibri" w:hAnsi="Times New Roman" w:cs="Times New Roman"/>
          <w:sz w:val="24"/>
          <w:szCs w:val="24"/>
        </w:rPr>
        <w:t>Caps</w:t>
      </w:r>
      <w:proofErr w:type="spellEnd"/>
      <w:r w:rsidRPr="00F538A2">
        <w:rPr>
          <w:rFonts w:ascii="Times New Roman" w:eastAsia="Calibri" w:hAnsi="Times New Roman" w:cs="Times New Roman"/>
          <w:sz w:val="24"/>
          <w:szCs w:val="24"/>
        </w:rPr>
        <w:t xml:space="preserve"> </w:t>
      </w:r>
      <w:proofErr w:type="spellStart"/>
      <w:r w:rsidRPr="00F538A2">
        <w:rPr>
          <w:rFonts w:ascii="Times New Roman" w:eastAsia="Calibri" w:hAnsi="Times New Roman" w:cs="Times New Roman"/>
          <w:sz w:val="24"/>
          <w:szCs w:val="24"/>
        </w:rPr>
        <w:t>Lock</w:t>
      </w:r>
      <w:proofErr w:type="spellEnd"/>
      <w:r w:rsidRPr="00F538A2">
        <w:rPr>
          <w:rFonts w:ascii="Times New Roman" w:eastAsia="Calibri" w:hAnsi="Times New Roman" w:cs="Times New Roman"/>
          <w:sz w:val="24"/>
          <w:szCs w:val="24"/>
        </w:rPr>
        <w:t>” do teclado?</w:t>
      </w:r>
    </w:p>
    <w:p w:rsidR="00F538A2" w:rsidRPr="00F538A2" w:rsidRDefault="00F538A2" w:rsidP="00F538A2">
      <w:pPr>
        <w:numPr>
          <w:ilvl w:val="0"/>
          <w:numId w:val="38"/>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lastRenderedPageBreak/>
        <w:t>Para dar espaço maior entre as palavras</w:t>
      </w:r>
    </w:p>
    <w:p w:rsidR="00F538A2" w:rsidRPr="00F538A2" w:rsidRDefault="00F538A2" w:rsidP="00F538A2">
      <w:pPr>
        <w:numPr>
          <w:ilvl w:val="0"/>
          <w:numId w:val="38"/>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Para corrigir as palavras automaticamente</w:t>
      </w:r>
    </w:p>
    <w:p w:rsidR="00F538A2" w:rsidRDefault="00F538A2" w:rsidP="00F538A2">
      <w:pPr>
        <w:numPr>
          <w:ilvl w:val="0"/>
          <w:numId w:val="38"/>
        </w:numPr>
        <w:pBdr>
          <w:bottom w:val="single" w:sz="12" w:space="1" w:color="auto"/>
        </w:pBd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Para alternar entre letras maiúsculas e minúsculas</w:t>
      </w:r>
    </w:p>
    <w:p w:rsidR="00F538A2" w:rsidRPr="00F538A2" w:rsidRDefault="00F538A2" w:rsidP="00F538A2">
      <w:pPr>
        <w:spacing w:after="160" w:line="256" w:lineRule="auto"/>
        <w:ind w:left="720"/>
        <w:contextualSpacing/>
        <w:jc w:val="left"/>
        <w:rPr>
          <w:rFonts w:ascii="Times New Roman" w:eastAsia="Calibri" w:hAnsi="Times New Roman" w:cs="Times New Roman"/>
          <w:sz w:val="24"/>
          <w:szCs w:val="24"/>
        </w:rPr>
      </w:pPr>
    </w:p>
    <w:p w:rsidR="00F538A2" w:rsidRPr="00F538A2" w:rsidRDefault="00F538A2" w:rsidP="00F538A2">
      <w:pPr>
        <w:spacing w:after="160" w:line="256" w:lineRule="auto"/>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3 – Qual das frases abaixo usa o posicionamento da</w:t>
      </w:r>
      <w:r>
        <w:rPr>
          <w:rFonts w:ascii="Times New Roman" w:eastAsia="Calibri" w:hAnsi="Times New Roman" w:cs="Times New Roman"/>
          <w:sz w:val="24"/>
          <w:szCs w:val="24"/>
        </w:rPr>
        <w:t>s</w:t>
      </w:r>
      <w:r w:rsidRPr="00F538A2">
        <w:rPr>
          <w:rFonts w:ascii="Times New Roman" w:eastAsia="Calibri" w:hAnsi="Times New Roman" w:cs="Times New Roman"/>
          <w:sz w:val="24"/>
          <w:szCs w:val="24"/>
        </w:rPr>
        <w:t xml:space="preserve"> pontuaç</w:t>
      </w:r>
      <w:r>
        <w:rPr>
          <w:rFonts w:ascii="Times New Roman" w:eastAsia="Calibri" w:hAnsi="Times New Roman" w:cs="Times New Roman"/>
          <w:sz w:val="24"/>
          <w:szCs w:val="24"/>
        </w:rPr>
        <w:t>ões</w:t>
      </w:r>
      <w:r w:rsidRPr="00F538A2">
        <w:rPr>
          <w:rFonts w:ascii="Times New Roman" w:eastAsia="Calibri" w:hAnsi="Times New Roman" w:cs="Times New Roman"/>
          <w:sz w:val="24"/>
          <w:szCs w:val="24"/>
        </w:rPr>
        <w:t xml:space="preserve"> de forma correta?</w:t>
      </w:r>
    </w:p>
    <w:p w:rsidR="00F538A2" w:rsidRPr="00F538A2" w:rsidRDefault="00F538A2" w:rsidP="00F538A2">
      <w:pPr>
        <w:numPr>
          <w:ilvl w:val="0"/>
          <w:numId w:val="39"/>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Era um rapaz sonhador, todos o amavam!</w:t>
      </w:r>
    </w:p>
    <w:p w:rsidR="00F538A2" w:rsidRPr="00F538A2" w:rsidRDefault="00F538A2" w:rsidP="00F538A2">
      <w:pPr>
        <w:numPr>
          <w:ilvl w:val="0"/>
          <w:numId w:val="39"/>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 xml:space="preserve">Era um rapaz </w:t>
      </w:r>
      <w:proofErr w:type="spellStart"/>
      <w:proofErr w:type="gramStart"/>
      <w:r w:rsidRPr="00F538A2">
        <w:rPr>
          <w:rFonts w:ascii="Times New Roman" w:eastAsia="Calibri" w:hAnsi="Times New Roman" w:cs="Times New Roman"/>
          <w:sz w:val="24"/>
          <w:szCs w:val="24"/>
        </w:rPr>
        <w:t>sonhador,todos</w:t>
      </w:r>
      <w:proofErr w:type="spellEnd"/>
      <w:proofErr w:type="gramEnd"/>
      <w:r w:rsidRPr="00F538A2">
        <w:rPr>
          <w:rFonts w:ascii="Times New Roman" w:eastAsia="Calibri" w:hAnsi="Times New Roman" w:cs="Times New Roman"/>
          <w:sz w:val="24"/>
          <w:szCs w:val="24"/>
        </w:rPr>
        <w:t xml:space="preserve"> o amavam!</w:t>
      </w:r>
    </w:p>
    <w:p w:rsidR="00F538A2" w:rsidRDefault="00F538A2" w:rsidP="00F538A2">
      <w:pPr>
        <w:numPr>
          <w:ilvl w:val="0"/>
          <w:numId w:val="39"/>
        </w:numPr>
        <w:pBdr>
          <w:bottom w:val="single" w:sz="12" w:space="1" w:color="auto"/>
        </w:pBd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 xml:space="preserve">Era um rapaz </w:t>
      </w:r>
      <w:proofErr w:type="gramStart"/>
      <w:r w:rsidRPr="00F538A2">
        <w:rPr>
          <w:rFonts w:ascii="Times New Roman" w:eastAsia="Calibri" w:hAnsi="Times New Roman" w:cs="Times New Roman"/>
          <w:sz w:val="24"/>
          <w:szCs w:val="24"/>
        </w:rPr>
        <w:t>sonhador ,todos</w:t>
      </w:r>
      <w:proofErr w:type="gramEnd"/>
      <w:r w:rsidRPr="00F538A2">
        <w:rPr>
          <w:rFonts w:ascii="Times New Roman" w:eastAsia="Calibri" w:hAnsi="Times New Roman" w:cs="Times New Roman"/>
          <w:sz w:val="24"/>
          <w:szCs w:val="24"/>
        </w:rPr>
        <w:t xml:space="preserve"> o amavam !</w:t>
      </w:r>
    </w:p>
    <w:p w:rsidR="00F538A2" w:rsidRPr="00F538A2" w:rsidRDefault="00F538A2" w:rsidP="00F538A2">
      <w:pPr>
        <w:spacing w:after="160" w:line="256" w:lineRule="auto"/>
        <w:jc w:val="left"/>
        <w:rPr>
          <w:rFonts w:ascii="Times New Roman" w:eastAsia="Calibri" w:hAnsi="Times New Roman" w:cs="Times New Roman"/>
        </w:rPr>
      </w:pPr>
    </w:p>
    <w:p w:rsidR="00F538A2" w:rsidRPr="00F538A2" w:rsidRDefault="00F538A2" w:rsidP="00F538A2">
      <w:pPr>
        <w:spacing w:after="160" w:line="256" w:lineRule="auto"/>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4 – Para que serve a porta USB do computador?</w:t>
      </w:r>
    </w:p>
    <w:p w:rsidR="00F538A2" w:rsidRPr="00F538A2" w:rsidRDefault="00F538A2" w:rsidP="00F538A2">
      <w:pPr>
        <w:numPr>
          <w:ilvl w:val="0"/>
          <w:numId w:val="40"/>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Para inserir um CD diretamente</w:t>
      </w:r>
    </w:p>
    <w:p w:rsidR="00F538A2" w:rsidRPr="00F538A2" w:rsidRDefault="00F538A2" w:rsidP="00F538A2">
      <w:pPr>
        <w:numPr>
          <w:ilvl w:val="0"/>
          <w:numId w:val="40"/>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Para conectar dispositivos como mouse, teclado e pen drive</w:t>
      </w:r>
    </w:p>
    <w:p w:rsidR="00F538A2" w:rsidRDefault="00F538A2" w:rsidP="00F538A2">
      <w:pPr>
        <w:numPr>
          <w:ilvl w:val="0"/>
          <w:numId w:val="40"/>
        </w:numPr>
        <w:pBdr>
          <w:bottom w:val="single" w:sz="12" w:space="1" w:color="auto"/>
        </w:pBd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Para enviar e-mails</w:t>
      </w:r>
    </w:p>
    <w:p w:rsidR="00F538A2" w:rsidRPr="00F538A2" w:rsidRDefault="00F538A2" w:rsidP="00F538A2">
      <w:pPr>
        <w:spacing w:after="160" w:line="256" w:lineRule="auto"/>
        <w:ind w:left="720"/>
        <w:contextualSpacing/>
        <w:jc w:val="left"/>
        <w:rPr>
          <w:rFonts w:ascii="Times New Roman" w:eastAsia="Calibri" w:hAnsi="Times New Roman" w:cs="Times New Roman"/>
          <w:sz w:val="24"/>
          <w:szCs w:val="24"/>
        </w:rPr>
      </w:pPr>
    </w:p>
    <w:p w:rsidR="00F538A2" w:rsidRPr="00F538A2" w:rsidRDefault="00F538A2" w:rsidP="00F538A2">
      <w:pPr>
        <w:spacing w:after="160" w:line="256" w:lineRule="auto"/>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5 – Qual a função do Navegador Web?</w:t>
      </w:r>
    </w:p>
    <w:p w:rsidR="00F538A2" w:rsidRPr="00F538A2" w:rsidRDefault="00F538A2" w:rsidP="00F538A2">
      <w:pPr>
        <w:numPr>
          <w:ilvl w:val="0"/>
          <w:numId w:val="41"/>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Acessar páginas da internet, inclusive e-mails</w:t>
      </w:r>
    </w:p>
    <w:p w:rsidR="00F538A2" w:rsidRPr="00F538A2" w:rsidRDefault="00F538A2" w:rsidP="00F538A2">
      <w:pPr>
        <w:numPr>
          <w:ilvl w:val="0"/>
          <w:numId w:val="41"/>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Deixar o computador mais rápido</w:t>
      </w:r>
    </w:p>
    <w:p w:rsidR="00F538A2" w:rsidRPr="00F538A2" w:rsidRDefault="00F538A2" w:rsidP="00F538A2">
      <w:pPr>
        <w:numPr>
          <w:ilvl w:val="0"/>
          <w:numId w:val="41"/>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Alterar as configurações do computador</w:t>
      </w:r>
    </w:p>
    <w:p w:rsidR="00F538A2" w:rsidRPr="00F538A2" w:rsidRDefault="00F538A2" w:rsidP="00F538A2">
      <w:pPr>
        <w:spacing w:after="160" w:line="256" w:lineRule="auto"/>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 xml:space="preserve">6 – Qual sinal gráfico representa </w:t>
      </w:r>
      <w:proofErr w:type="gramStart"/>
      <w:r w:rsidRPr="00F538A2">
        <w:rPr>
          <w:rFonts w:ascii="Times New Roman" w:eastAsia="Calibri" w:hAnsi="Times New Roman" w:cs="Times New Roman"/>
          <w:sz w:val="24"/>
          <w:szCs w:val="24"/>
        </w:rPr>
        <w:t>o “arroba”</w:t>
      </w:r>
      <w:proofErr w:type="gramEnd"/>
      <w:r w:rsidRPr="00F538A2">
        <w:rPr>
          <w:rFonts w:ascii="Times New Roman" w:eastAsia="Calibri" w:hAnsi="Times New Roman" w:cs="Times New Roman"/>
          <w:sz w:val="24"/>
          <w:szCs w:val="24"/>
        </w:rPr>
        <w:t>, característico dos endereços de e-mail?</w:t>
      </w:r>
    </w:p>
    <w:p w:rsidR="00F538A2" w:rsidRPr="00F538A2" w:rsidRDefault="00F538A2" w:rsidP="00F538A2">
      <w:pPr>
        <w:numPr>
          <w:ilvl w:val="0"/>
          <w:numId w:val="42"/>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w:t>
      </w:r>
    </w:p>
    <w:p w:rsidR="00F538A2" w:rsidRPr="00F538A2" w:rsidRDefault="00F538A2" w:rsidP="00F538A2">
      <w:pPr>
        <w:numPr>
          <w:ilvl w:val="0"/>
          <w:numId w:val="42"/>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&amp;</w:t>
      </w:r>
    </w:p>
    <w:p w:rsidR="00F538A2" w:rsidRDefault="00F538A2" w:rsidP="00F538A2">
      <w:pPr>
        <w:numPr>
          <w:ilvl w:val="0"/>
          <w:numId w:val="42"/>
        </w:numPr>
        <w:pBdr>
          <w:bottom w:val="single" w:sz="12" w:space="1" w:color="auto"/>
        </w:pBd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w:t>
      </w:r>
    </w:p>
    <w:p w:rsidR="00F538A2" w:rsidRPr="00F538A2" w:rsidRDefault="00F538A2" w:rsidP="00F538A2">
      <w:pPr>
        <w:spacing w:after="160" w:line="256" w:lineRule="auto"/>
        <w:ind w:left="720"/>
        <w:contextualSpacing/>
        <w:jc w:val="left"/>
        <w:rPr>
          <w:rFonts w:ascii="Times New Roman" w:eastAsia="Calibri" w:hAnsi="Times New Roman" w:cs="Times New Roman"/>
          <w:sz w:val="24"/>
          <w:szCs w:val="24"/>
        </w:rPr>
      </w:pPr>
    </w:p>
    <w:p w:rsidR="00F538A2" w:rsidRPr="00F538A2" w:rsidRDefault="00F538A2" w:rsidP="00F538A2">
      <w:pPr>
        <w:spacing w:after="160" w:line="256" w:lineRule="auto"/>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7 – Qual o significado de fazer o “Download” de algo na internet?</w:t>
      </w:r>
    </w:p>
    <w:p w:rsidR="00F538A2" w:rsidRPr="00F538A2" w:rsidRDefault="00F538A2" w:rsidP="00F538A2">
      <w:pPr>
        <w:numPr>
          <w:ilvl w:val="0"/>
          <w:numId w:val="43"/>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Alterar as informações de um cadastro online</w:t>
      </w:r>
    </w:p>
    <w:p w:rsidR="00F538A2" w:rsidRPr="00F538A2" w:rsidRDefault="00F538A2" w:rsidP="00F538A2">
      <w:pPr>
        <w:numPr>
          <w:ilvl w:val="0"/>
          <w:numId w:val="43"/>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Enviar um e-mail para algum endereço web</w:t>
      </w:r>
    </w:p>
    <w:p w:rsidR="00F538A2" w:rsidRDefault="00F538A2" w:rsidP="00F538A2">
      <w:pPr>
        <w:numPr>
          <w:ilvl w:val="0"/>
          <w:numId w:val="43"/>
        </w:numPr>
        <w:pBdr>
          <w:bottom w:val="single" w:sz="12" w:space="1" w:color="auto"/>
        </w:pBd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Baixar algo da internet para salvar no computador</w:t>
      </w:r>
    </w:p>
    <w:p w:rsidR="00F538A2" w:rsidRPr="00F538A2" w:rsidRDefault="00F538A2" w:rsidP="00F538A2">
      <w:pPr>
        <w:spacing w:after="160" w:line="256" w:lineRule="auto"/>
        <w:ind w:left="720"/>
        <w:contextualSpacing/>
        <w:jc w:val="left"/>
        <w:rPr>
          <w:rFonts w:ascii="Times New Roman" w:eastAsia="Calibri" w:hAnsi="Times New Roman" w:cs="Times New Roman"/>
          <w:sz w:val="24"/>
          <w:szCs w:val="24"/>
        </w:rPr>
      </w:pPr>
    </w:p>
    <w:p w:rsidR="00F538A2" w:rsidRPr="00F538A2" w:rsidRDefault="00F538A2" w:rsidP="00F538A2">
      <w:pPr>
        <w:spacing w:after="160" w:line="256" w:lineRule="auto"/>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8 – Quando digitamos algo no Word e o programa sublinha uma palavra em vermelho, o que ele está indicando?</w:t>
      </w:r>
    </w:p>
    <w:p w:rsidR="00F538A2" w:rsidRPr="00F538A2" w:rsidRDefault="00F538A2" w:rsidP="00F538A2">
      <w:pPr>
        <w:numPr>
          <w:ilvl w:val="0"/>
          <w:numId w:val="44"/>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Que a palavra merece destaque dentro do texto</w:t>
      </w:r>
    </w:p>
    <w:p w:rsidR="00F538A2" w:rsidRPr="00F538A2" w:rsidRDefault="00F538A2" w:rsidP="00F538A2">
      <w:pPr>
        <w:numPr>
          <w:ilvl w:val="0"/>
          <w:numId w:val="44"/>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Que a palavra está incorreta ou não existe no dicionário</w:t>
      </w:r>
    </w:p>
    <w:p w:rsidR="00F538A2" w:rsidRDefault="00F538A2" w:rsidP="00F538A2">
      <w:pPr>
        <w:numPr>
          <w:ilvl w:val="0"/>
          <w:numId w:val="44"/>
        </w:numPr>
        <w:pBdr>
          <w:bottom w:val="single" w:sz="12" w:space="1" w:color="auto"/>
        </w:pBd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Que a palavra é muito extensa e deve ser abreviada</w:t>
      </w:r>
    </w:p>
    <w:p w:rsidR="00F538A2" w:rsidRPr="00F538A2" w:rsidRDefault="00F538A2" w:rsidP="00F538A2">
      <w:pPr>
        <w:spacing w:after="160" w:line="256" w:lineRule="auto"/>
        <w:ind w:left="720"/>
        <w:contextualSpacing/>
        <w:jc w:val="left"/>
        <w:rPr>
          <w:rFonts w:ascii="Times New Roman" w:eastAsia="Calibri" w:hAnsi="Times New Roman" w:cs="Times New Roman"/>
          <w:sz w:val="24"/>
          <w:szCs w:val="24"/>
        </w:rPr>
      </w:pPr>
    </w:p>
    <w:p w:rsidR="00F538A2" w:rsidRPr="00F538A2" w:rsidRDefault="00F538A2" w:rsidP="00F538A2">
      <w:pPr>
        <w:spacing w:after="160" w:line="256" w:lineRule="auto"/>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9 – Qual a função da opção “minimizar”, presente na maioria das janelas de programas de computador?</w:t>
      </w:r>
    </w:p>
    <w:p w:rsidR="00F538A2" w:rsidRPr="00F538A2" w:rsidRDefault="00F538A2" w:rsidP="00F538A2">
      <w:pPr>
        <w:numPr>
          <w:ilvl w:val="0"/>
          <w:numId w:val="45"/>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Fechar o programa definitivamente, sendo necessário executá-lo novamente quando desejar utilizá</w:t>
      </w:r>
      <w:bookmarkStart w:id="8" w:name="_GoBack"/>
      <w:bookmarkEnd w:id="8"/>
      <w:r w:rsidRPr="00F538A2">
        <w:rPr>
          <w:rFonts w:ascii="Times New Roman" w:eastAsia="Calibri" w:hAnsi="Times New Roman" w:cs="Times New Roman"/>
          <w:sz w:val="24"/>
          <w:szCs w:val="24"/>
        </w:rPr>
        <w:t>-lo</w:t>
      </w:r>
    </w:p>
    <w:p w:rsidR="00F538A2" w:rsidRPr="00F538A2" w:rsidRDefault="00F538A2" w:rsidP="00F538A2">
      <w:pPr>
        <w:numPr>
          <w:ilvl w:val="0"/>
          <w:numId w:val="45"/>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lastRenderedPageBreak/>
        <w:t>Abrir uma nova janela dentro do programa para trabalhar com dois arquivos ao mesmo tempo</w:t>
      </w:r>
    </w:p>
    <w:p w:rsidR="00F538A2" w:rsidRDefault="00F538A2" w:rsidP="00F538A2">
      <w:pPr>
        <w:numPr>
          <w:ilvl w:val="0"/>
          <w:numId w:val="45"/>
        </w:numPr>
        <w:pBdr>
          <w:bottom w:val="single" w:sz="12" w:space="1" w:color="auto"/>
        </w:pBd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Ocultar a janela do programa, deixando ela ativa na barra de ferramentas para facilitar o trabalho com outros programas abertos</w:t>
      </w:r>
    </w:p>
    <w:p w:rsidR="00F538A2" w:rsidRPr="00F538A2" w:rsidRDefault="00F538A2" w:rsidP="00F538A2">
      <w:pPr>
        <w:spacing w:after="160" w:line="256" w:lineRule="auto"/>
        <w:ind w:left="720"/>
        <w:contextualSpacing/>
        <w:jc w:val="left"/>
        <w:rPr>
          <w:rFonts w:ascii="Times New Roman" w:eastAsia="Calibri" w:hAnsi="Times New Roman" w:cs="Times New Roman"/>
          <w:sz w:val="24"/>
          <w:szCs w:val="24"/>
        </w:rPr>
      </w:pPr>
    </w:p>
    <w:p w:rsidR="00F538A2" w:rsidRPr="00F538A2" w:rsidRDefault="00F538A2" w:rsidP="00F538A2">
      <w:pPr>
        <w:spacing w:after="160" w:line="256" w:lineRule="auto"/>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10 – O que é “tipo de fonte”?</w:t>
      </w:r>
    </w:p>
    <w:p w:rsidR="00F538A2" w:rsidRPr="00F538A2" w:rsidRDefault="00F538A2" w:rsidP="00F538A2">
      <w:pPr>
        <w:numPr>
          <w:ilvl w:val="0"/>
          <w:numId w:val="46"/>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Refere-se ao formato gráfico dos caracteres dentro de um programa de texto</w:t>
      </w:r>
    </w:p>
    <w:p w:rsidR="00F538A2" w:rsidRPr="00F538A2" w:rsidRDefault="00F538A2" w:rsidP="00F538A2">
      <w:pPr>
        <w:numPr>
          <w:ilvl w:val="0"/>
          <w:numId w:val="46"/>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 xml:space="preserve">É o que configura o alinhamento do texto em relação à página </w:t>
      </w:r>
    </w:p>
    <w:p w:rsidR="00F538A2" w:rsidRPr="00F538A2" w:rsidRDefault="00F538A2" w:rsidP="00F538A2">
      <w:pPr>
        <w:numPr>
          <w:ilvl w:val="0"/>
          <w:numId w:val="46"/>
        </w:numPr>
        <w:spacing w:after="160" w:line="256" w:lineRule="auto"/>
        <w:contextualSpacing/>
        <w:jc w:val="left"/>
        <w:rPr>
          <w:rFonts w:ascii="Times New Roman" w:eastAsia="Calibri" w:hAnsi="Times New Roman" w:cs="Times New Roman"/>
          <w:sz w:val="24"/>
          <w:szCs w:val="24"/>
        </w:rPr>
      </w:pPr>
      <w:r w:rsidRPr="00F538A2">
        <w:rPr>
          <w:rFonts w:ascii="Times New Roman" w:eastAsia="Calibri" w:hAnsi="Times New Roman" w:cs="Times New Roman"/>
          <w:sz w:val="24"/>
          <w:szCs w:val="24"/>
        </w:rPr>
        <w:t xml:space="preserve">É a configuração de tipo de papel utilizado para impressão </w:t>
      </w:r>
    </w:p>
    <w:p w:rsidR="00F538A2" w:rsidRDefault="00F538A2" w:rsidP="00F538A2">
      <w:pPr>
        <w:spacing w:after="160" w:line="256" w:lineRule="auto"/>
        <w:jc w:val="left"/>
        <w:rPr>
          <w:rFonts w:ascii="Times New Roman" w:eastAsia="Calibri" w:hAnsi="Times New Roman" w:cs="Times New Roman"/>
          <w:sz w:val="24"/>
          <w:szCs w:val="24"/>
        </w:rPr>
      </w:pPr>
    </w:p>
    <w:p w:rsidR="00F538A2" w:rsidRPr="00F538A2" w:rsidRDefault="00F538A2" w:rsidP="00F538A2">
      <w:pPr>
        <w:spacing w:after="160" w:line="256" w:lineRule="auto"/>
        <w:jc w:val="left"/>
        <w:rPr>
          <w:rFonts w:ascii="Times New Roman" w:eastAsia="Calibri" w:hAnsi="Times New Roman" w:cs="Times New Roman"/>
          <w:sz w:val="24"/>
          <w:szCs w:val="24"/>
        </w:rPr>
      </w:pPr>
    </w:p>
    <w:p w:rsidR="00F538A2" w:rsidRPr="00F538A2" w:rsidRDefault="00F538A2" w:rsidP="00F538A2">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w:t>
      </w:r>
    </w:p>
    <w:p w:rsidR="000B5422" w:rsidRDefault="00F538A2" w:rsidP="00F538A2">
      <w:pPr>
        <w:spacing w:after="0" w:line="240" w:lineRule="auto"/>
        <w:ind w:hanging="11"/>
        <w:jc w:val="center"/>
        <w:rPr>
          <w:rFonts w:ascii="Times New Roman" w:hAnsi="Times New Roman" w:cs="Times New Roman"/>
          <w:sz w:val="24"/>
          <w:szCs w:val="24"/>
        </w:rPr>
      </w:pPr>
      <w:r>
        <w:rPr>
          <w:rFonts w:ascii="Times New Roman" w:hAnsi="Times New Roman" w:cs="Times New Roman"/>
          <w:sz w:val="24"/>
          <w:szCs w:val="24"/>
        </w:rPr>
        <w:t>CANDIDATO</w:t>
      </w:r>
    </w:p>
    <w:p w:rsidR="00F538A2" w:rsidRPr="00F538A2" w:rsidRDefault="00F538A2" w:rsidP="00F538A2">
      <w:pPr>
        <w:spacing w:after="0" w:line="240" w:lineRule="auto"/>
        <w:ind w:hanging="11"/>
        <w:jc w:val="center"/>
        <w:rPr>
          <w:rFonts w:ascii="Times New Roman" w:hAnsi="Times New Roman" w:cs="Times New Roman"/>
          <w:sz w:val="24"/>
          <w:szCs w:val="24"/>
        </w:rPr>
      </w:pPr>
      <w:r>
        <w:rPr>
          <w:rFonts w:ascii="Times New Roman" w:hAnsi="Times New Roman" w:cs="Times New Roman"/>
          <w:sz w:val="24"/>
          <w:szCs w:val="24"/>
        </w:rPr>
        <w:t>(Nome Legível)</w:t>
      </w:r>
    </w:p>
    <w:sectPr w:rsidR="00F538A2" w:rsidRPr="00F538A2" w:rsidSect="000178C7">
      <w:footerReference w:type="default" r:id="rId7"/>
      <w:pgSz w:w="11906" w:h="16838"/>
      <w:pgMar w:top="2268"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8C7" w:rsidRDefault="000178C7" w:rsidP="000178C7">
      <w:pPr>
        <w:spacing w:after="0" w:line="240" w:lineRule="auto"/>
      </w:pPr>
      <w:r>
        <w:separator/>
      </w:r>
    </w:p>
  </w:endnote>
  <w:endnote w:type="continuationSeparator" w:id="0">
    <w:p w:rsidR="000178C7" w:rsidRDefault="000178C7" w:rsidP="0001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8C7" w:rsidRPr="000178C7" w:rsidRDefault="000178C7">
    <w:pPr>
      <w:pStyle w:val="Rodap"/>
      <w:jc w:val="right"/>
    </w:pPr>
    <w:r w:rsidRPr="000178C7">
      <w:rPr>
        <w:sz w:val="20"/>
        <w:szCs w:val="20"/>
      </w:rPr>
      <w:t xml:space="preserve">pág. </w:t>
    </w:r>
    <w:r w:rsidRPr="000178C7">
      <w:rPr>
        <w:sz w:val="20"/>
        <w:szCs w:val="20"/>
      </w:rPr>
      <w:fldChar w:fldCharType="begin"/>
    </w:r>
    <w:r w:rsidRPr="000178C7">
      <w:rPr>
        <w:sz w:val="20"/>
        <w:szCs w:val="20"/>
      </w:rPr>
      <w:instrText>PAGE  \* Arabic</w:instrText>
    </w:r>
    <w:r w:rsidRPr="000178C7">
      <w:rPr>
        <w:sz w:val="20"/>
        <w:szCs w:val="20"/>
      </w:rPr>
      <w:fldChar w:fldCharType="separate"/>
    </w:r>
    <w:r>
      <w:rPr>
        <w:noProof/>
        <w:sz w:val="20"/>
        <w:szCs w:val="20"/>
      </w:rPr>
      <w:t>1</w:t>
    </w:r>
    <w:r w:rsidRPr="000178C7">
      <w:rPr>
        <w:sz w:val="20"/>
        <w:szCs w:val="20"/>
      </w:rPr>
      <w:fldChar w:fldCharType="end"/>
    </w:r>
  </w:p>
  <w:p w:rsidR="000178C7" w:rsidRDefault="000178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8C7" w:rsidRDefault="000178C7" w:rsidP="000178C7">
      <w:pPr>
        <w:spacing w:after="0" w:line="240" w:lineRule="auto"/>
      </w:pPr>
      <w:r>
        <w:separator/>
      </w:r>
    </w:p>
  </w:footnote>
  <w:footnote w:type="continuationSeparator" w:id="0">
    <w:p w:rsidR="000178C7" w:rsidRDefault="000178C7" w:rsidP="00017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3D9"/>
    <w:multiLevelType w:val="hybridMultilevel"/>
    <w:tmpl w:val="F3F6E1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7A70BA"/>
    <w:multiLevelType w:val="hybridMultilevel"/>
    <w:tmpl w:val="099613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2A1AB3"/>
    <w:multiLevelType w:val="multilevel"/>
    <w:tmpl w:val="5BE6063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730651F"/>
    <w:multiLevelType w:val="hybridMultilevel"/>
    <w:tmpl w:val="ADB68A08"/>
    <w:lvl w:ilvl="0" w:tplc="04160017">
      <w:start w:val="1"/>
      <w:numFmt w:val="lowerLetter"/>
      <w:lvlText w:val="%1)"/>
      <w:lvlJc w:val="left"/>
      <w:pPr>
        <w:ind w:left="1495" w:hanging="360"/>
      </w:pPr>
      <w:rPr>
        <w:rFonts w:hint="default"/>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4" w15:restartNumberingAfterBreak="0">
    <w:nsid w:val="142A38DA"/>
    <w:multiLevelType w:val="hybridMultilevel"/>
    <w:tmpl w:val="3AD8BC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DD45DA"/>
    <w:multiLevelType w:val="hybridMultilevel"/>
    <w:tmpl w:val="FB663D3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CEF3A51"/>
    <w:multiLevelType w:val="hybridMultilevel"/>
    <w:tmpl w:val="8B0A9E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2C6719"/>
    <w:multiLevelType w:val="hybridMultilevel"/>
    <w:tmpl w:val="764E0D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4574D7"/>
    <w:multiLevelType w:val="hybridMultilevel"/>
    <w:tmpl w:val="ED5206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0F63B43"/>
    <w:multiLevelType w:val="hybridMultilevel"/>
    <w:tmpl w:val="648256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FF7CD9"/>
    <w:multiLevelType w:val="hybridMultilevel"/>
    <w:tmpl w:val="6C3803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C51F27"/>
    <w:multiLevelType w:val="hybridMultilevel"/>
    <w:tmpl w:val="842C12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FA0C15"/>
    <w:multiLevelType w:val="hybridMultilevel"/>
    <w:tmpl w:val="52ECAA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906BD9"/>
    <w:multiLevelType w:val="hybridMultilevel"/>
    <w:tmpl w:val="64941D0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85920C8"/>
    <w:multiLevelType w:val="hybridMultilevel"/>
    <w:tmpl w:val="71181B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FF711B"/>
    <w:multiLevelType w:val="hybridMultilevel"/>
    <w:tmpl w:val="242063B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2DAC4D5B"/>
    <w:multiLevelType w:val="hybridMultilevel"/>
    <w:tmpl w:val="AA7E52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E751AF"/>
    <w:multiLevelType w:val="hybridMultilevel"/>
    <w:tmpl w:val="34EA45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901B57"/>
    <w:multiLevelType w:val="hybridMultilevel"/>
    <w:tmpl w:val="7D8A86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086899"/>
    <w:multiLevelType w:val="hybridMultilevel"/>
    <w:tmpl w:val="1FDEDC9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39EE2C86"/>
    <w:multiLevelType w:val="hybridMultilevel"/>
    <w:tmpl w:val="EB9C54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BA3E61"/>
    <w:multiLevelType w:val="hybridMultilevel"/>
    <w:tmpl w:val="73C6FE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596C8A"/>
    <w:multiLevelType w:val="hybridMultilevel"/>
    <w:tmpl w:val="320421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7DC0CB2"/>
    <w:multiLevelType w:val="hybridMultilevel"/>
    <w:tmpl w:val="440C09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CD84818"/>
    <w:multiLevelType w:val="hybridMultilevel"/>
    <w:tmpl w:val="0D46A3FA"/>
    <w:lvl w:ilvl="0" w:tplc="04160017">
      <w:start w:val="1"/>
      <w:numFmt w:val="lowerLetter"/>
      <w:lvlText w:val="%1)"/>
      <w:lvlJc w:val="left"/>
      <w:pPr>
        <w:ind w:left="3196" w:hanging="360"/>
      </w:p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25" w15:restartNumberingAfterBreak="0">
    <w:nsid w:val="4F151588"/>
    <w:multiLevelType w:val="hybridMultilevel"/>
    <w:tmpl w:val="3816F6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4F6B07A8"/>
    <w:multiLevelType w:val="hybridMultilevel"/>
    <w:tmpl w:val="840433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FA230B1"/>
    <w:multiLevelType w:val="hybridMultilevel"/>
    <w:tmpl w:val="7B92ED6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55973855"/>
    <w:multiLevelType w:val="hybridMultilevel"/>
    <w:tmpl w:val="D78257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3A15601"/>
    <w:multiLevelType w:val="hybridMultilevel"/>
    <w:tmpl w:val="216C839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66D00A0A"/>
    <w:multiLevelType w:val="hybridMultilevel"/>
    <w:tmpl w:val="3E00002E"/>
    <w:lvl w:ilvl="0" w:tplc="2BCA4FE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693E3EB6"/>
    <w:multiLevelType w:val="hybridMultilevel"/>
    <w:tmpl w:val="E1C629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DD972C0"/>
    <w:multiLevelType w:val="hybridMultilevel"/>
    <w:tmpl w:val="BF6056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F061716"/>
    <w:multiLevelType w:val="hybridMultilevel"/>
    <w:tmpl w:val="599040C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07D4C5F"/>
    <w:multiLevelType w:val="hybridMultilevel"/>
    <w:tmpl w:val="8A9AAB3E"/>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15:restartNumberingAfterBreak="0">
    <w:nsid w:val="738869B5"/>
    <w:multiLevelType w:val="hybridMultilevel"/>
    <w:tmpl w:val="3B1048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59D691A"/>
    <w:multiLevelType w:val="hybridMultilevel"/>
    <w:tmpl w:val="B4B2C2F8"/>
    <w:lvl w:ilvl="0" w:tplc="2342E1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78B75446"/>
    <w:multiLevelType w:val="hybridMultilevel"/>
    <w:tmpl w:val="C204AD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BF1A9C"/>
    <w:multiLevelType w:val="hybridMultilevel"/>
    <w:tmpl w:val="FE64C6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A3D3D58"/>
    <w:multiLevelType w:val="hybridMultilevel"/>
    <w:tmpl w:val="1826E5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A5F59B6"/>
    <w:multiLevelType w:val="hybridMultilevel"/>
    <w:tmpl w:val="E40E81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CBA33CA"/>
    <w:multiLevelType w:val="hybridMultilevel"/>
    <w:tmpl w:val="799CE0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E1C4609"/>
    <w:multiLevelType w:val="hybridMultilevel"/>
    <w:tmpl w:val="6D3E5D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4F7A0C"/>
    <w:multiLevelType w:val="hybridMultilevel"/>
    <w:tmpl w:val="0B7ACA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30"/>
  </w:num>
  <w:num w:numId="5">
    <w:abstractNumId w:val="37"/>
  </w:num>
  <w:num w:numId="6">
    <w:abstractNumId w:val="12"/>
  </w:num>
  <w:num w:numId="7">
    <w:abstractNumId w:val="32"/>
  </w:num>
  <w:num w:numId="8">
    <w:abstractNumId w:val="39"/>
  </w:num>
  <w:num w:numId="9">
    <w:abstractNumId w:val="23"/>
  </w:num>
  <w:num w:numId="10">
    <w:abstractNumId w:val="22"/>
  </w:num>
  <w:num w:numId="11">
    <w:abstractNumId w:val="36"/>
  </w:num>
  <w:num w:numId="12">
    <w:abstractNumId w:val="4"/>
  </w:num>
  <w:num w:numId="13">
    <w:abstractNumId w:val="42"/>
  </w:num>
  <w:num w:numId="14">
    <w:abstractNumId w:val="17"/>
  </w:num>
  <w:num w:numId="15">
    <w:abstractNumId w:val="26"/>
  </w:num>
  <w:num w:numId="16">
    <w:abstractNumId w:val="18"/>
  </w:num>
  <w:num w:numId="17">
    <w:abstractNumId w:val="38"/>
  </w:num>
  <w:num w:numId="18">
    <w:abstractNumId w:val="9"/>
  </w:num>
  <w:num w:numId="19">
    <w:abstractNumId w:val="40"/>
  </w:num>
  <w:num w:numId="20">
    <w:abstractNumId w:val="10"/>
  </w:num>
  <w:num w:numId="21">
    <w:abstractNumId w:val="34"/>
  </w:num>
  <w:num w:numId="22">
    <w:abstractNumId w:val="6"/>
  </w:num>
  <w:num w:numId="23">
    <w:abstractNumId w:val="8"/>
  </w:num>
  <w:num w:numId="24">
    <w:abstractNumId w:val="3"/>
  </w:num>
  <w:num w:numId="25">
    <w:abstractNumId w:val="31"/>
  </w:num>
  <w:num w:numId="26">
    <w:abstractNumId w:val="21"/>
  </w:num>
  <w:num w:numId="27">
    <w:abstractNumId w:val="16"/>
  </w:num>
  <w:num w:numId="28">
    <w:abstractNumId w:val="0"/>
  </w:num>
  <w:num w:numId="29">
    <w:abstractNumId w:val="20"/>
  </w:num>
  <w:num w:numId="30">
    <w:abstractNumId w:val="7"/>
  </w:num>
  <w:num w:numId="31">
    <w:abstractNumId w:val="28"/>
  </w:num>
  <w:num w:numId="32">
    <w:abstractNumId w:val="43"/>
  </w:num>
  <w:num w:numId="33">
    <w:abstractNumId w:val="11"/>
  </w:num>
  <w:num w:numId="34">
    <w:abstractNumId w:val="24"/>
  </w:num>
  <w:num w:numId="35">
    <w:abstractNumId w:val="14"/>
  </w:num>
  <w:num w:numId="36">
    <w:abstractNumId w:val="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0C"/>
    <w:rsid w:val="000178C7"/>
    <w:rsid w:val="000370F8"/>
    <w:rsid w:val="00052FCC"/>
    <w:rsid w:val="000A0F40"/>
    <w:rsid w:val="000B5422"/>
    <w:rsid w:val="001359D8"/>
    <w:rsid w:val="00145285"/>
    <w:rsid w:val="00153E87"/>
    <w:rsid w:val="0017075D"/>
    <w:rsid w:val="001833AC"/>
    <w:rsid w:val="001A4458"/>
    <w:rsid w:val="001B38BE"/>
    <w:rsid w:val="001D3ECC"/>
    <w:rsid w:val="0023130A"/>
    <w:rsid w:val="0025100C"/>
    <w:rsid w:val="00283C70"/>
    <w:rsid w:val="002A6050"/>
    <w:rsid w:val="00326F0E"/>
    <w:rsid w:val="003C67F9"/>
    <w:rsid w:val="003D1039"/>
    <w:rsid w:val="003E1996"/>
    <w:rsid w:val="0048356B"/>
    <w:rsid w:val="00497386"/>
    <w:rsid w:val="004C39FA"/>
    <w:rsid w:val="0050412C"/>
    <w:rsid w:val="00573E24"/>
    <w:rsid w:val="0057510B"/>
    <w:rsid w:val="005C0C47"/>
    <w:rsid w:val="00633F7A"/>
    <w:rsid w:val="00655DA9"/>
    <w:rsid w:val="0068149B"/>
    <w:rsid w:val="00691147"/>
    <w:rsid w:val="00732635"/>
    <w:rsid w:val="00770E9F"/>
    <w:rsid w:val="007A73A7"/>
    <w:rsid w:val="007E2BF1"/>
    <w:rsid w:val="007F2BE9"/>
    <w:rsid w:val="00803367"/>
    <w:rsid w:val="00805471"/>
    <w:rsid w:val="00893ADC"/>
    <w:rsid w:val="009227A7"/>
    <w:rsid w:val="00924FDF"/>
    <w:rsid w:val="00940F67"/>
    <w:rsid w:val="00941FD7"/>
    <w:rsid w:val="00986FB2"/>
    <w:rsid w:val="0099014C"/>
    <w:rsid w:val="009A6D5D"/>
    <w:rsid w:val="009D1852"/>
    <w:rsid w:val="00A1761A"/>
    <w:rsid w:val="00A31A41"/>
    <w:rsid w:val="00A40E4D"/>
    <w:rsid w:val="00AA5EE3"/>
    <w:rsid w:val="00AB303F"/>
    <w:rsid w:val="00AC5664"/>
    <w:rsid w:val="00AD12F1"/>
    <w:rsid w:val="00B130D4"/>
    <w:rsid w:val="00BD3445"/>
    <w:rsid w:val="00BF2ABA"/>
    <w:rsid w:val="00C54B13"/>
    <w:rsid w:val="00CE28CD"/>
    <w:rsid w:val="00D24306"/>
    <w:rsid w:val="00D350C7"/>
    <w:rsid w:val="00DC1D3B"/>
    <w:rsid w:val="00E660B9"/>
    <w:rsid w:val="00E95931"/>
    <w:rsid w:val="00EA3806"/>
    <w:rsid w:val="00EC6092"/>
    <w:rsid w:val="00ED2DC1"/>
    <w:rsid w:val="00F35908"/>
    <w:rsid w:val="00F37F77"/>
    <w:rsid w:val="00F435AB"/>
    <w:rsid w:val="00F538A2"/>
    <w:rsid w:val="00F55406"/>
    <w:rsid w:val="00F573F8"/>
    <w:rsid w:val="00F761B1"/>
    <w:rsid w:val="00FE4E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653B"/>
  <w15:chartTrackingRefBased/>
  <w15:docId w15:val="{6A81B048-F058-4C2E-A54D-0BFA7354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F67"/>
    <w:pPr>
      <w:spacing w:after="200" w:line="276" w:lineRule="auto"/>
      <w:jc w:val="both"/>
    </w:pPr>
    <w:rPr>
      <w:rFonts w:ascii="Arial" w:hAnsi="Arial"/>
    </w:rPr>
  </w:style>
  <w:style w:type="paragraph" w:styleId="Ttulo1">
    <w:name w:val="heading 1"/>
    <w:basedOn w:val="Normal"/>
    <w:next w:val="Normal"/>
    <w:link w:val="Ttulo1Char"/>
    <w:uiPriority w:val="9"/>
    <w:qFormat/>
    <w:rsid w:val="00940F67"/>
    <w:pPr>
      <w:keepNext/>
      <w:keepLines/>
      <w:numPr>
        <w:numId w:val="3"/>
      </w:numPr>
      <w:spacing w:before="480" w:after="0"/>
      <w:jc w:val="center"/>
      <w:outlineLvl w:val="0"/>
    </w:pPr>
    <w:rPr>
      <w:rFonts w:eastAsiaTheme="majorEastAsia" w:cstheme="majorBidi"/>
      <w:b/>
      <w:bCs/>
      <w:color w:val="00B050"/>
      <w:sz w:val="24"/>
      <w:szCs w:val="28"/>
      <w:lang w:eastAsia="pt-BR"/>
    </w:rPr>
  </w:style>
  <w:style w:type="paragraph" w:styleId="Ttulo2">
    <w:name w:val="heading 2"/>
    <w:basedOn w:val="Normal"/>
    <w:next w:val="Normal"/>
    <w:link w:val="Ttulo2Char"/>
    <w:autoRedefine/>
    <w:uiPriority w:val="9"/>
    <w:unhideWhenUsed/>
    <w:qFormat/>
    <w:rsid w:val="00940F67"/>
    <w:pPr>
      <w:keepNext/>
      <w:keepLines/>
      <w:numPr>
        <w:ilvl w:val="1"/>
        <w:numId w:val="1"/>
      </w:numPr>
      <w:spacing w:before="200" w:after="0"/>
      <w:outlineLvl w:val="1"/>
    </w:pPr>
    <w:rPr>
      <w:rFonts w:eastAsiaTheme="majorEastAsia" w:cstheme="majorBidi"/>
      <w:bCs/>
      <w:color w:val="7B7B7B" w:themeColor="accent3" w:themeShade="BF"/>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40F67"/>
    <w:rPr>
      <w:rFonts w:ascii="Arial" w:eastAsiaTheme="majorEastAsia" w:hAnsi="Arial" w:cstheme="majorBidi"/>
      <w:b/>
      <w:bCs/>
      <w:color w:val="00B050"/>
      <w:sz w:val="24"/>
      <w:szCs w:val="28"/>
      <w:lang w:eastAsia="pt-BR"/>
    </w:rPr>
  </w:style>
  <w:style w:type="character" w:customStyle="1" w:styleId="Ttulo2Char">
    <w:name w:val="Título 2 Char"/>
    <w:basedOn w:val="Fontepargpadro"/>
    <w:link w:val="Ttulo2"/>
    <w:uiPriority w:val="9"/>
    <w:rsid w:val="00940F67"/>
    <w:rPr>
      <w:rFonts w:ascii="Arial" w:eastAsiaTheme="majorEastAsia" w:hAnsi="Arial" w:cstheme="majorBidi"/>
      <w:bCs/>
      <w:color w:val="7B7B7B" w:themeColor="accent3" w:themeShade="BF"/>
      <w:sz w:val="24"/>
      <w:szCs w:val="26"/>
    </w:rPr>
  </w:style>
  <w:style w:type="paragraph" w:styleId="PargrafodaLista">
    <w:name w:val="List Paragraph"/>
    <w:basedOn w:val="Normal"/>
    <w:uiPriority w:val="34"/>
    <w:qFormat/>
    <w:rsid w:val="00153E87"/>
    <w:pPr>
      <w:ind w:left="720"/>
      <w:contextualSpacing/>
    </w:pPr>
  </w:style>
  <w:style w:type="paragraph" w:styleId="Cabealho">
    <w:name w:val="header"/>
    <w:basedOn w:val="Normal"/>
    <w:link w:val="CabealhoChar"/>
    <w:uiPriority w:val="99"/>
    <w:unhideWhenUsed/>
    <w:rsid w:val="000178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78C7"/>
    <w:rPr>
      <w:rFonts w:ascii="Arial" w:hAnsi="Arial"/>
    </w:rPr>
  </w:style>
  <w:style w:type="paragraph" w:styleId="Rodap">
    <w:name w:val="footer"/>
    <w:basedOn w:val="Normal"/>
    <w:link w:val="RodapChar"/>
    <w:uiPriority w:val="99"/>
    <w:unhideWhenUsed/>
    <w:rsid w:val="000178C7"/>
    <w:pPr>
      <w:tabs>
        <w:tab w:val="center" w:pos="4252"/>
        <w:tab w:val="right" w:pos="8504"/>
      </w:tabs>
      <w:spacing w:after="0" w:line="240" w:lineRule="auto"/>
    </w:pPr>
  </w:style>
  <w:style w:type="character" w:customStyle="1" w:styleId="RodapChar">
    <w:name w:val="Rodapé Char"/>
    <w:basedOn w:val="Fontepargpadro"/>
    <w:link w:val="Rodap"/>
    <w:uiPriority w:val="99"/>
    <w:rsid w:val="000178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10</Pages>
  <Words>2649</Words>
  <Characters>14305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Hassler</dc:creator>
  <cp:keywords/>
  <dc:description/>
  <cp:lastModifiedBy>Roni Hassler</cp:lastModifiedBy>
  <cp:revision>28</cp:revision>
  <dcterms:created xsi:type="dcterms:W3CDTF">2019-07-23T17:31:00Z</dcterms:created>
  <dcterms:modified xsi:type="dcterms:W3CDTF">2019-08-09T14:45:00Z</dcterms:modified>
</cp:coreProperties>
</file>