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C2230" w14:textId="1AB5BC5D" w:rsidR="007A2840" w:rsidRPr="00C35046" w:rsidRDefault="007A2840" w:rsidP="009976E6">
      <w:pPr>
        <w:spacing w:after="0" w:line="360" w:lineRule="auto"/>
        <w:jc w:val="both"/>
        <w:rPr>
          <w:rFonts w:ascii="Arial" w:hAnsi="Arial" w:cs="Arial"/>
        </w:rPr>
      </w:pPr>
      <w:r w:rsidRPr="00C35046">
        <w:rPr>
          <w:rFonts w:ascii="Arial" w:hAnsi="Arial" w:cs="Arial"/>
        </w:rPr>
        <w:t xml:space="preserve">Doutor Pedrinho, </w:t>
      </w:r>
      <w:r w:rsidR="000E7394">
        <w:rPr>
          <w:rFonts w:ascii="Arial" w:hAnsi="Arial" w:cs="Arial"/>
        </w:rPr>
        <w:t>12 de fevereiro de 2019</w:t>
      </w:r>
      <w:bookmarkStart w:id="0" w:name="_GoBack"/>
      <w:bookmarkEnd w:id="0"/>
      <w:r w:rsidRPr="00C35046">
        <w:rPr>
          <w:rFonts w:ascii="Arial" w:hAnsi="Arial" w:cs="Arial"/>
        </w:rPr>
        <w:t>.</w:t>
      </w:r>
    </w:p>
    <w:p w14:paraId="58087E9A" w14:textId="77777777" w:rsidR="007A2840" w:rsidRPr="00C35046" w:rsidRDefault="007A2840" w:rsidP="009976E6">
      <w:pPr>
        <w:spacing w:after="0" w:line="360" w:lineRule="auto"/>
        <w:jc w:val="both"/>
        <w:rPr>
          <w:rFonts w:ascii="Arial" w:hAnsi="Arial" w:cs="Arial"/>
        </w:rPr>
      </w:pPr>
    </w:p>
    <w:p w14:paraId="58EDBAC0" w14:textId="77777777" w:rsidR="007A2840" w:rsidRPr="00C35046" w:rsidRDefault="007A2840" w:rsidP="009976E6">
      <w:pPr>
        <w:spacing w:after="0" w:line="360" w:lineRule="auto"/>
        <w:jc w:val="both"/>
        <w:rPr>
          <w:rFonts w:ascii="Arial" w:hAnsi="Arial" w:cs="Arial"/>
        </w:rPr>
      </w:pPr>
      <w:r w:rsidRPr="00C35046">
        <w:rPr>
          <w:rFonts w:ascii="Arial" w:hAnsi="Arial" w:cs="Arial"/>
        </w:rPr>
        <w:t>Senhora Prefeita Municipal,</w:t>
      </w:r>
    </w:p>
    <w:p w14:paraId="33224BAA" w14:textId="77777777" w:rsidR="007A2840" w:rsidRPr="00C35046" w:rsidRDefault="007A2840" w:rsidP="009976E6">
      <w:pPr>
        <w:spacing w:after="0" w:line="360" w:lineRule="auto"/>
        <w:jc w:val="both"/>
        <w:rPr>
          <w:rFonts w:ascii="Arial" w:hAnsi="Arial" w:cs="Arial"/>
        </w:rPr>
      </w:pPr>
    </w:p>
    <w:p w14:paraId="45BD9286" w14:textId="77777777" w:rsidR="007A2840" w:rsidRPr="00C35046" w:rsidRDefault="007A2840" w:rsidP="009976E6">
      <w:pPr>
        <w:spacing w:after="0" w:line="360" w:lineRule="auto"/>
        <w:jc w:val="both"/>
        <w:rPr>
          <w:rFonts w:ascii="Arial" w:hAnsi="Arial" w:cs="Arial"/>
        </w:rPr>
      </w:pPr>
      <w:r w:rsidRPr="00C35046">
        <w:rPr>
          <w:rFonts w:ascii="Arial" w:hAnsi="Arial" w:cs="Arial"/>
        </w:rPr>
        <w:t>Com os meus cordiais cumprimentos, venho solicitar a contratação direta, em caráter inexigível, a aquisição de alimento em pó</w:t>
      </w:r>
      <w:r w:rsidR="009976E6">
        <w:rPr>
          <w:rFonts w:ascii="Arial" w:hAnsi="Arial" w:cs="Arial"/>
        </w:rPr>
        <w:t xml:space="preserve"> para paciente com </w:t>
      </w:r>
      <w:proofErr w:type="spellStart"/>
      <w:r w:rsidR="009976E6">
        <w:rPr>
          <w:rFonts w:ascii="Arial" w:hAnsi="Arial" w:cs="Arial"/>
        </w:rPr>
        <w:t>acidemia</w:t>
      </w:r>
      <w:proofErr w:type="spellEnd"/>
      <w:r w:rsidR="009976E6">
        <w:rPr>
          <w:rFonts w:ascii="Arial" w:hAnsi="Arial" w:cs="Arial"/>
        </w:rPr>
        <w:t xml:space="preserve"> orgânica (</w:t>
      </w:r>
      <w:proofErr w:type="spellStart"/>
      <w:r w:rsidR="009976E6">
        <w:rPr>
          <w:rFonts w:ascii="Arial" w:hAnsi="Arial" w:cs="Arial"/>
        </w:rPr>
        <w:t>Metilmalônica</w:t>
      </w:r>
      <w:proofErr w:type="spellEnd"/>
      <w:r w:rsidR="009976E6">
        <w:rPr>
          <w:rFonts w:ascii="Arial" w:hAnsi="Arial" w:cs="Arial"/>
        </w:rPr>
        <w:t xml:space="preserve"> ou </w:t>
      </w:r>
      <w:proofErr w:type="spellStart"/>
      <w:r w:rsidR="009976E6">
        <w:rPr>
          <w:rFonts w:ascii="Arial" w:hAnsi="Arial" w:cs="Arial"/>
        </w:rPr>
        <w:t>Propiônica</w:t>
      </w:r>
      <w:proofErr w:type="spellEnd"/>
      <w:r w:rsidR="009976E6">
        <w:rPr>
          <w:rFonts w:ascii="Arial" w:hAnsi="Arial" w:cs="Arial"/>
        </w:rPr>
        <w:t>)</w:t>
      </w:r>
      <w:r w:rsidRPr="00C35046">
        <w:rPr>
          <w:rFonts w:ascii="Arial" w:hAnsi="Arial" w:cs="Arial"/>
        </w:rPr>
        <w:t xml:space="preserve"> </w:t>
      </w:r>
      <w:r w:rsidR="009976E6">
        <w:rPr>
          <w:rFonts w:ascii="Arial" w:hAnsi="Arial" w:cs="Arial"/>
        </w:rPr>
        <w:t>com mistura concentrada de aminoácidos, isenta de isoleucina, metionina, treonina e valina. Suplemento com vitaminas, minerais e oligoelementos, segundo as atuais recomendações internacionais</w:t>
      </w:r>
      <w:r w:rsidRPr="00C35046">
        <w:rPr>
          <w:rFonts w:ascii="Arial" w:hAnsi="Arial" w:cs="Arial"/>
        </w:rPr>
        <w:t>, marca “</w:t>
      </w:r>
      <w:proofErr w:type="spellStart"/>
      <w:r w:rsidR="009976E6">
        <w:rPr>
          <w:rFonts w:ascii="Arial" w:hAnsi="Arial" w:cs="Arial"/>
        </w:rPr>
        <w:t>ComidaMed</w:t>
      </w:r>
      <w:proofErr w:type="spellEnd"/>
      <w:r w:rsidR="009976E6">
        <w:rPr>
          <w:rFonts w:ascii="Arial" w:hAnsi="Arial" w:cs="Arial"/>
        </w:rPr>
        <w:t xml:space="preserve"> / </w:t>
      </w:r>
      <w:proofErr w:type="spellStart"/>
      <w:r w:rsidR="009976E6">
        <w:rPr>
          <w:rFonts w:ascii="Arial" w:hAnsi="Arial" w:cs="Arial"/>
        </w:rPr>
        <w:t>OACMed</w:t>
      </w:r>
      <w:proofErr w:type="spellEnd"/>
      <w:r w:rsidR="009976E6">
        <w:rPr>
          <w:rFonts w:ascii="Arial" w:hAnsi="Arial" w:cs="Arial"/>
        </w:rPr>
        <w:t xml:space="preserve"> B Plus</w:t>
      </w:r>
      <w:r w:rsidRPr="00C35046">
        <w:rPr>
          <w:rFonts w:ascii="Arial" w:hAnsi="Arial" w:cs="Arial"/>
        </w:rPr>
        <w:t xml:space="preserve">”, produzido na </w:t>
      </w:r>
      <w:r w:rsidR="009976E6">
        <w:rPr>
          <w:rFonts w:ascii="Arial" w:hAnsi="Arial" w:cs="Arial"/>
        </w:rPr>
        <w:t xml:space="preserve">Alemanha / Dr. </w:t>
      </w:r>
      <w:proofErr w:type="spellStart"/>
      <w:r w:rsidR="009976E6">
        <w:rPr>
          <w:rFonts w:ascii="Arial" w:hAnsi="Arial" w:cs="Arial"/>
        </w:rPr>
        <w:t>Schär</w:t>
      </w:r>
      <w:proofErr w:type="spellEnd"/>
      <w:r w:rsidRPr="00C35046">
        <w:rPr>
          <w:rFonts w:ascii="Arial" w:hAnsi="Arial" w:cs="Arial"/>
        </w:rPr>
        <w:t>, na forma autorizada pelo art. 25, inciso I, da Lei federal nº 8.666/93, objetivamente pelas seguintes razões:</w:t>
      </w:r>
    </w:p>
    <w:p w14:paraId="14AAE963" w14:textId="77777777" w:rsidR="007A2840" w:rsidRDefault="007A2840" w:rsidP="009976E6">
      <w:pPr>
        <w:spacing w:after="0" w:line="360" w:lineRule="auto"/>
        <w:jc w:val="both"/>
        <w:rPr>
          <w:rFonts w:ascii="Arial" w:hAnsi="Arial" w:cs="Arial"/>
        </w:rPr>
      </w:pPr>
    </w:p>
    <w:p w14:paraId="7BC8321C" w14:textId="16C5CA0D" w:rsidR="007A2840" w:rsidRPr="00C35046" w:rsidRDefault="007A2840" w:rsidP="005461E1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C35046">
        <w:rPr>
          <w:rFonts w:ascii="Arial" w:hAnsi="Arial" w:cs="Arial"/>
        </w:rPr>
        <w:t>(1) Reside nesta cidade o menor G</w:t>
      </w:r>
      <w:r w:rsidR="005461E1">
        <w:rPr>
          <w:rFonts w:ascii="Arial" w:hAnsi="Arial" w:cs="Arial"/>
        </w:rPr>
        <w:t xml:space="preserve">ustavo </w:t>
      </w:r>
      <w:proofErr w:type="spellStart"/>
      <w:r w:rsidR="005461E1">
        <w:rPr>
          <w:rFonts w:ascii="Arial" w:hAnsi="Arial" w:cs="Arial"/>
        </w:rPr>
        <w:t>Girelli</w:t>
      </w:r>
      <w:proofErr w:type="spellEnd"/>
      <w:r w:rsidR="005461E1">
        <w:rPr>
          <w:rFonts w:ascii="Arial" w:hAnsi="Arial" w:cs="Arial"/>
        </w:rPr>
        <w:t>, nascido em 02/07</w:t>
      </w:r>
      <w:r w:rsidRPr="00C35046">
        <w:rPr>
          <w:rFonts w:ascii="Arial" w:hAnsi="Arial" w:cs="Arial"/>
        </w:rPr>
        <w:t>/201</w:t>
      </w:r>
      <w:r w:rsidR="005461E1">
        <w:rPr>
          <w:rFonts w:ascii="Arial" w:hAnsi="Arial" w:cs="Arial"/>
        </w:rPr>
        <w:t>0</w:t>
      </w:r>
      <w:r w:rsidRPr="00C35046">
        <w:rPr>
          <w:rFonts w:ascii="Arial" w:hAnsi="Arial" w:cs="Arial"/>
        </w:rPr>
        <w:t xml:space="preserve">, o qual possui o diagnóstico de </w:t>
      </w:r>
      <w:proofErr w:type="spellStart"/>
      <w:r w:rsidRPr="00C35046">
        <w:rPr>
          <w:rFonts w:ascii="Arial" w:hAnsi="Arial" w:cs="Arial"/>
        </w:rPr>
        <w:t>acidemia</w:t>
      </w:r>
      <w:proofErr w:type="spellEnd"/>
      <w:r w:rsidRPr="00C35046">
        <w:rPr>
          <w:rFonts w:ascii="Arial" w:hAnsi="Arial" w:cs="Arial"/>
        </w:rPr>
        <w:t xml:space="preserve"> </w:t>
      </w:r>
      <w:proofErr w:type="spellStart"/>
      <w:r w:rsidRPr="00C35046">
        <w:rPr>
          <w:rFonts w:ascii="Arial" w:hAnsi="Arial" w:cs="Arial"/>
        </w:rPr>
        <w:t>metilmalonica</w:t>
      </w:r>
      <w:proofErr w:type="spellEnd"/>
      <w:r w:rsidRPr="00C35046">
        <w:rPr>
          <w:rFonts w:ascii="Arial" w:hAnsi="Arial" w:cs="Arial"/>
        </w:rPr>
        <w:t xml:space="preserve"> (CID E 71.1).</w:t>
      </w:r>
    </w:p>
    <w:p w14:paraId="4A375063" w14:textId="77777777" w:rsidR="007A2840" w:rsidRDefault="007A2840" w:rsidP="009976E6">
      <w:pPr>
        <w:spacing w:after="0" w:line="360" w:lineRule="auto"/>
        <w:jc w:val="both"/>
        <w:rPr>
          <w:rFonts w:ascii="Arial" w:hAnsi="Arial" w:cs="Arial"/>
        </w:rPr>
      </w:pPr>
    </w:p>
    <w:p w14:paraId="4713B550" w14:textId="0A8CDF8F" w:rsidR="007A2840" w:rsidRPr="00C35046" w:rsidRDefault="007A2840" w:rsidP="005461E1">
      <w:pPr>
        <w:spacing w:after="0" w:line="360" w:lineRule="auto"/>
        <w:ind w:left="2124"/>
        <w:jc w:val="both"/>
        <w:rPr>
          <w:rFonts w:ascii="Arial" w:hAnsi="Arial" w:cs="Arial"/>
          <w:i/>
        </w:rPr>
      </w:pPr>
      <w:r w:rsidRPr="00C35046">
        <w:rPr>
          <w:rFonts w:ascii="Arial" w:hAnsi="Arial" w:cs="Arial"/>
        </w:rPr>
        <w:t xml:space="preserve">(2) De acordo com o relatório médico emitido pelas Dras. Cristina Netto e </w:t>
      </w:r>
      <w:proofErr w:type="spellStart"/>
      <w:r w:rsidRPr="00C35046">
        <w:rPr>
          <w:rFonts w:ascii="Arial" w:hAnsi="Arial" w:cs="Arial"/>
        </w:rPr>
        <w:t>Karyn</w:t>
      </w:r>
      <w:proofErr w:type="spellEnd"/>
      <w:r w:rsidRPr="00C35046">
        <w:rPr>
          <w:rFonts w:ascii="Arial" w:hAnsi="Arial" w:cs="Arial"/>
        </w:rPr>
        <w:t xml:space="preserve"> Regina Jordão </w:t>
      </w:r>
      <w:proofErr w:type="spellStart"/>
      <w:r w:rsidRPr="00C35046">
        <w:rPr>
          <w:rFonts w:ascii="Arial" w:hAnsi="Arial" w:cs="Arial"/>
        </w:rPr>
        <w:t>Koladicz</w:t>
      </w:r>
      <w:proofErr w:type="spellEnd"/>
      <w:r w:rsidR="005461E1">
        <w:rPr>
          <w:rFonts w:ascii="Arial" w:hAnsi="Arial" w:cs="Arial"/>
        </w:rPr>
        <w:t xml:space="preserve">, atualmente atualizado pelo relatório das Dras. Carolina </w:t>
      </w:r>
      <w:proofErr w:type="spellStart"/>
      <w:r w:rsidR="005461E1">
        <w:rPr>
          <w:rFonts w:ascii="Arial" w:hAnsi="Arial" w:cs="Arial"/>
        </w:rPr>
        <w:t>Fischinger</w:t>
      </w:r>
      <w:proofErr w:type="spellEnd"/>
      <w:r w:rsidR="005461E1">
        <w:rPr>
          <w:rFonts w:ascii="Arial" w:hAnsi="Arial" w:cs="Arial"/>
        </w:rPr>
        <w:t xml:space="preserve"> Moura de Souza e Karina Carvalho </w:t>
      </w:r>
      <w:proofErr w:type="spellStart"/>
      <w:r w:rsidR="005461E1">
        <w:rPr>
          <w:rFonts w:ascii="Arial" w:hAnsi="Arial" w:cs="Arial"/>
        </w:rPr>
        <w:t>Donis</w:t>
      </w:r>
      <w:proofErr w:type="spellEnd"/>
      <w:r w:rsidRPr="00C35046">
        <w:rPr>
          <w:rFonts w:ascii="Arial" w:hAnsi="Arial" w:cs="Arial"/>
        </w:rPr>
        <w:t xml:space="preserve"> (anexo), “</w:t>
      </w:r>
      <w:r w:rsidRPr="00C35046">
        <w:rPr>
          <w:rFonts w:ascii="Arial" w:hAnsi="Arial" w:cs="Arial"/>
          <w:i/>
        </w:rPr>
        <w:t xml:space="preserve">o tratamento indicado para a </w:t>
      </w:r>
      <w:proofErr w:type="spellStart"/>
      <w:r w:rsidRPr="00C35046">
        <w:rPr>
          <w:rFonts w:ascii="Arial" w:hAnsi="Arial" w:cs="Arial"/>
          <w:i/>
        </w:rPr>
        <w:t>acidemia</w:t>
      </w:r>
      <w:proofErr w:type="spellEnd"/>
      <w:r w:rsidRPr="00C35046">
        <w:rPr>
          <w:rFonts w:ascii="Arial" w:hAnsi="Arial" w:cs="Arial"/>
          <w:i/>
        </w:rPr>
        <w:t xml:space="preserve"> </w:t>
      </w:r>
      <w:proofErr w:type="spellStart"/>
      <w:r w:rsidRPr="00C35046">
        <w:rPr>
          <w:rFonts w:ascii="Arial" w:hAnsi="Arial" w:cs="Arial"/>
          <w:i/>
        </w:rPr>
        <w:t>metilmalonica</w:t>
      </w:r>
      <w:proofErr w:type="spellEnd"/>
      <w:r w:rsidRPr="00C35046">
        <w:rPr>
          <w:rFonts w:ascii="Arial" w:hAnsi="Arial" w:cs="Arial"/>
          <w:i/>
        </w:rPr>
        <w:t xml:space="preserve"> é um rígido controle dietético. Sua dieta deve ser restrita nos aminoácidos que levam a intoxicação (metionina, </w:t>
      </w:r>
      <w:proofErr w:type="spellStart"/>
      <w:r w:rsidRPr="00C35046">
        <w:rPr>
          <w:rFonts w:ascii="Arial" w:hAnsi="Arial" w:cs="Arial"/>
          <w:i/>
        </w:rPr>
        <w:t>treonína</w:t>
      </w:r>
      <w:proofErr w:type="spellEnd"/>
      <w:r w:rsidRPr="00C35046">
        <w:rPr>
          <w:rFonts w:ascii="Arial" w:hAnsi="Arial" w:cs="Arial"/>
          <w:i/>
        </w:rPr>
        <w:t xml:space="preserve"> e </w:t>
      </w:r>
      <w:proofErr w:type="spellStart"/>
      <w:r w:rsidRPr="00C35046">
        <w:rPr>
          <w:rFonts w:ascii="Arial" w:hAnsi="Arial" w:cs="Arial"/>
          <w:i/>
        </w:rPr>
        <w:t>vallna</w:t>
      </w:r>
      <w:proofErr w:type="spellEnd"/>
      <w:r w:rsidRPr="00C35046">
        <w:rPr>
          <w:rFonts w:ascii="Arial" w:hAnsi="Arial" w:cs="Arial"/>
          <w:i/>
        </w:rPr>
        <w:t>). Estes aminoácidos são, por outro, lado essenciais ao seu desenvolvimento. Para isso, Gustavo recebe uma, formula isenta dos aminoácidos metionina, treonina e valina as</w:t>
      </w:r>
      <w:r w:rsidR="009976E6">
        <w:rPr>
          <w:rFonts w:ascii="Arial" w:hAnsi="Arial" w:cs="Arial"/>
          <w:i/>
        </w:rPr>
        <w:t xml:space="preserve">sociada a uma dieta de vegetais </w:t>
      </w:r>
      <w:r w:rsidRPr="00C35046">
        <w:rPr>
          <w:rFonts w:ascii="Arial" w:hAnsi="Arial" w:cs="Arial"/>
          <w:i/>
        </w:rPr>
        <w:t>balanceada. Há restrição de ingestão de proteína de origem animal (ex. carnes de todos os tipos, leite, ovos, derivados do leite). O manejo dietético é complexo, requer conhecimento e rigor e não pode se transgredido de forma alguma pelo risco de morte. Caso a dieta não seja seguida rigorosamente o paciente tem risco de descompensação metabólica, com acidose no sangue, acumulo de aminoácidos levando a alterações respiratórias, edema cerebral, coma e morte.”</w:t>
      </w:r>
    </w:p>
    <w:p w14:paraId="5A1FA59D" w14:textId="77777777" w:rsidR="007A2840" w:rsidRDefault="007A2840" w:rsidP="009976E6">
      <w:pPr>
        <w:spacing w:after="0" w:line="360" w:lineRule="auto"/>
        <w:jc w:val="both"/>
        <w:rPr>
          <w:rFonts w:ascii="Arial" w:hAnsi="Arial" w:cs="Arial"/>
        </w:rPr>
      </w:pPr>
    </w:p>
    <w:p w14:paraId="0B2152ED" w14:textId="77777777" w:rsidR="007A2840" w:rsidRPr="00C35046" w:rsidRDefault="007A2840" w:rsidP="005461E1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C35046">
        <w:rPr>
          <w:rFonts w:ascii="Arial" w:hAnsi="Arial" w:cs="Arial"/>
        </w:rPr>
        <w:t xml:space="preserve">3) Diante deste quadro o munícipe passou e a ser acompanhado mensalmente pela equipe médica do Hospital das Clínica de Porto Alegre, a qual elaborou a restritiva dieta a ser seguida, sob pena de colocar a vida do menor em risco. </w:t>
      </w:r>
    </w:p>
    <w:p w14:paraId="414EBAFE" w14:textId="77777777" w:rsidR="005461E1" w:rsidRDefault="005461E1" w:rsidP="005461E1">
      <w:pPr>
        <w:spacing w:after="0" w:line="360" w:lineRule="auto"/>
        <w:ind w:left="2124"/>
        <w:jc w:val="both"/>
        <w:rPr>
          <w:rFonts w:ascii="Arial" w:hAnsi="Arial" w:cs="Arial"/>
        </w:rPr>
      </w:pPr>
    </w:p>
    <w:p w14:paraId="18770E3D" w14:textId="77777777" w:rsidR="007A2840" w:rsidRPr="00C35046" w:rsidRDefault="007A2840" w:rsidP="005461E1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C35046">
        <w:rPr>
          <w:rFonts w:ascii="Arial" w:hAnsi="Arial" w:cs="Arial"/>
        </w:rPr>
        <w:t xml:space="preserve">4) Em razão do alto custo da medicação (alimento) e da impossibilidade </w:t>
      </w:r>
      <w:proofErr w:type="gramStart"/>
      <w:r w:rsidRPr="00C35046">
        <w:rPr>
          <w:rFonts w:ascii="Arial" w:hAnsi="Arial" w:cs="Arial"/>
        </w:rPr>
        <w:t>da</w:t>
      </w:r>
      <w:proofErr w:type="gramEnd"/>
      <w:r w:rsidRPr="00C35046">
        <w:rPr>
          <w:rFonts w:ascii="Arial" w:hAnsi="Arial" w:cs="Arial"/>
        </w:rPr>
        <w:t xml:space="preserve"> família custear o tratamento, o menor ingressou com a ação judicial nº 0002401-84.2012.8.24.0073, visando obrigar que o Estado de Santa Catarina fosse compelido a fornecer os medicamentos solicitados.</w:t>
      </w:r>
    </w:p>
    <w:p w14:paraId="2A6A0038" w14:textId="77777777" w:rsidR="007A2840" w:rsidRDefault="007A2840" w:rsidP="009976E6">
      <w:pPr>
        <w:spacing w:after="0" w:line="360" w:lineRule="auto"/>
        <w:jc w:val="both"/>
        <w:rPr>
          <w:rFonts w:ascii="Arial" w:hAnsi="Arial" w:cs="Arial"/>
        </w:rPr>
      </w:pPr>
    </w:p>
    <w:p w14:paraId="3F9737D0" w14:textId="77777777" w:rsidR="007A2840" w:rsidRPr="00C35046" w:rsidRDefault="007A2840" w:rsidP="005461E1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C35046">
        <w:rPr>
          <w:rFonts w:ascii="Arial" w:hAnsi="Arial" w:cs="Arial"/>
        </w:rPr>
        <w:t>5) A liminar foi deferida determinando que o Estado de Santa Catarina forneça os medicamentos e alimentos prescritos em favor do menor.</w:t>
      </w:r>
    </w:p>
    <w:p w14:paraId="27450DBE" w14:textId="77777777" w:rsidR="007A2840" w:rsidRDefault="007A2840" w:rsidP="009976E6">
      <w:pPr>
        <w:spacing w:after="0" w:line="360" w:lineRule="auto"/>
        <w:jc w:val="both"/>
        <w:rPr>
          <w:rFonts w:ascii="Arial" w:hAnsi="Arial" w:cs="Arial"/>
        </w:rPr>
      </w:pPr>
    </w:p>
    <w:p w14:paraId="1F2CEA12" w14:textId="77777777" w:rsidR="007A2840" w:rsidRPr="00C35046" w:rsidRDefault="007A2840" w:rsidP="005461E1">
      <w:pPr>
        <w:spacing w:after="0" w:line="360" w:lineRule="auto"/>
        <w:ind w:left="2124"/>
        <w:jc w:val="both"/>
        <w:rPr>
          <w:rFonts w:ascii="Arial" w:hAnsi="Arial" w:cs="Arial"/>
        </w:rPr>
      </w:pPr>
      <w:proofErr w:type="gramStart"/>
      <w:r w:rsidRPr="00C35046">
        <w:rPr>
          <w:rFonts w:ascii="Arial" w:hAnsi="Arial" w:cs="Arial"/>
        </w:rPr>
        <w:t>6)</w:t>
      </w:r>
      <w:proofErr w:type="gramEnd"/>
      <w:r w:rsidRPr="00C35046">
        <w:rPr>
          <w:rFonts w:ascii="Arial" w:hAnsi="Arial" w:cs="Arial"/>
        </w:rPr>
        <w:t xml:space="preserve"> Todavia, apesar de deferida a liminar, o Estado de Santa Catarina vem reiteradamente descumprindo a medida, deixando de fornecer os medicamentos e alimentos especiais, o que coloca a vida do menor em grave risco.</w:t>
      </w:r>
    </w:p>
    <w:p w14:paraId="191C8949" w14:textId="77777777" w:rsidR="007A2840" w:rsidRDefault="007A2840" w:rsidP="009976E6">
      <w:pPr>
        <w:spacing w:after="0" w:line="360" w:lineRule="auto"/>
        <w:jc w:val="both"/>
        <w:rPr>
          <w:rFonts w:ascii="Arial" w:hAnsi="Arial" w:cs="Arial"/>
        </w:rPr>
      </w:pPr>
    </w:p>
    <w:p w14:paraId="76CB79B4" w14:textId="77777777" w:rsidR="007A2840" w:rsidRPr="00C35046" w:rsidRDefault="007A2840" w:rsidP="005461E1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C35046">
        <w:rPr>
          <w:rFonts w:ascii="Arial" w:hAnsi="Arial" w:cs="Arial"/>
        </w:rPr>
        <w:t>7) Apesar da ação judicial ter sido movida exclusivamente em relação ao Estado de Santa Catarina, de acordo com a Constituição Federal o acesso à saúde é direito de todo o cidadão e deve ser garantido pela União, Estados e Municípios. Desta forma, não pode o Município de Doutor Pedrinho ignorar o fato concreto de que seu munícipe está vulnerável, correndo sério risco de morte em razão da omissão do Estado de Santa Catarina.</w:t>
      </w:r>
    </w:p>
    <w:p w14:paraId="7708D377" w14:textId="77777777" w:rsidR="007A2840" w:rsidRDefault="007A2840" w:rsidP="009976E6">
      <w:pPr>
        <w:spacing w:after="0" w:line="360" w:lineRule="auto"/>
        <w:jc w:val="both"/>
        <w:rPr>
          <w:rFonts w:ascii="Arial" w:hAnsi="Arial" w:cs="Arial"/>
        </w:rPr>
      </w:pPr>
    </w:p>
    <w:p w14:paraId="28A57DC9" w14:textId="77777777" w:rsidR="007A2840" w:rsidRPr="00C35046" w:rsidRDefault="007A2840" w:rsidP="005461E1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C35046">
        <w:rPr>
          <w:rFonts w:ascii="Arial" w:hAnsi="Arial" w:cs="Arial"/>
        </w:rPr>
        <w:t>8) Trata-se de situação urgente, decorrente dos fatores objetivos acima mencionados, que demandam uma atuação rápida, sob pena de grave prejuízo ao munícipe.</w:t>
      </w:r>
    </w:p>
    <w:p w14:paraId="6FD73DBE" w14:textId="77777777" w:rsidR="007A2840" w:rsidRDefault="007A2840" w:rsidP="009976E6">
      <w:pPr>
        <w:spacing w:after="0" w:line="360" w:lineRule="auto"/>
        <w:jc w:val="both"/>
        <w:rPr>
          <w:rFonts w:ascii="Arial" w:hAnsi="Arial" w:cs="Arial"/>
        </w:rPr>
      </w:pPr>
    </w:p>
    <w:p w14:paraId="2F6884EE" w14:textId="77777777" w:rsidR="007A2840" w:rsidRPr="00C35046" w:rsidRDefault="007A2840" w:rsidP="005461E1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C35046">
        <w:rPr>
          <w:rFonts w:ascii="Arial" w:hAnsi="Arial" w:cs="Arial"/>
        </w:rPr>
        <w:lastRenderedPageBreak/>
        <w:t xml:space="preserve">9) Caracterizada a necessidade de aquisição do medicamento/alimento, a sua aquisição deve se dar sem a necessidade de licitação em razão da inviabilidade de competição, haja vista que o produto necessário a manutenção da vida do menor é vendido exclusivamente pela empresa </w:t>
      </w:r>
      <w:r w:rsidR="004230B9">
        <w:rPr>
          <w:rFonts w:ascii="Arial" w:hAnsi="Arial" w:cs="Arial"/>
        </w:rPr>
        <w:t>CMW Saúde &amp; Tecnologia Importação e Exportação Ltda</w:t>
      </w:r>
      <w:r w:rsidRPr="00C35046">
        <w:rPr>
          <w:rFonts w:ascii="Arial" w:hAnsi="Arial" w:cs="Arial"/>
        </w:rPr>
        <w:t xml:space="preserve">, a qual é importadora exclusiva do produto </w:t>
      </w:r>
      <w:proofErr w:type="spellStart"/>
      <w:r w:rsidR="004230B9">
        <w:rPr>
          <w:rFonts w:ascii="Arial" w:hAnsi="Arial" w:cs="Arial"/>
        </w:rPr>
        <w:t>OACMed</w:t>
      </w:r>
      <w:proofErr w:type="spellEnd"/>
      <w:r w:rsidR="004230B9">
        <w:rPr>
          <w:rFonts w:ascii="Arial" w:hAnsi="Arial" w:cs="Arial"/>
        </w:rPr>
        <w:t xml:space="preserve"> B </w:t>
      </w:r>
      <w:proofErr w:type="spellStart"/>
      <w:r w:rsidR="004230B9">
        <w:rPr>
          <w:rFonts w:ascii="Arial" w:hAnsi="Arial" w:cs="Arial"/>
        </w:rPr>
        <w:t>PLus</w:t>
      </w:r>
      <w:proofErr w:type="spellEnd"/>
      <w:r w:rsidRPr="00C35046">
        <w:rPr>
          <w:rFonts w:ascii="Arial" w:hAnsi="Arial" w:cs="Arial"/>
        </w:rPr>
        <w:t>, que não possui similares produzidos no Brasil.</w:t>
      </w:r>
    </w:p>
    <w:p w14:paraId="57C06F4F" w14:textId="77777777" w:rsidR="007A2840" w:rsidRPr="00C35046" w:rsidRDefault="007A2840" w:rsidP="009976E6">
      <w:pPr>
        <w:spacing w:after="0" w:line="360" w:lineRule="auto"/>
        <w:jc w:val="both"/>
        <w:rPr>
          <w:rFonts w:ascii="Arial" w:hAnsi="Arial" w:cs="Arial"/>
          <w:bCs/>
          <w:i/>
        </w:rPr>
      </w:pPr>
      <w:r w:rsidRPr="00C35046">
        <w:rPr>
          <w:rFonts w:ascii="Arial" w:hAnsi="Arial" w:cs="Arial"/>
        </w:rPr>
        <w:t>(10) Em casos como este, em que está claramente caracterizada a inviabilidade de competição, a Lei de Licitações autoriza a contratação direta, conforme estabelece o art. 25, inciso I</w:t>
      </w:r>
      <w:r w:rsidRPr="00C35046">
        <w:rPr>
          <w:rFonts w:ascii="Arial" w:hAnsi="Arial" w:cs="Arial"/>
          <w:bCs/>
          <w:i/>
        </w:rPr>
        <w:t>.</w:t>
      </w:r>
    </w:p>
    <w:p w14:paraId="0C7B032B" w14:textId="77777777" w:rsidR="007A2840" w:rsidRDefault="007A2840" w:rsidP="009976E6">
      <w:pPr>
        <w:spacing w:after="0" w:line="360" w:lineRule="auto"/>
        <w:jc w:val="both"/>
        <w:rPr>
          <w:rFonts w:ascii="Arial" w:hAnsi="Arial" w:cs="Arial"/>
          <w:bCs/>
        </w:rPr>
      </w:pPr>
    </w:p>
    <w:p w14:paraId="66353773" w14:textId="77777777" w:rsidR="007A2840" w:rsidRPr="00C35046" w:rsidRDefault="007A2840" w:rsidP="009976E6">
      <w:pPr>
        <w:spacing w:after="0" w:line="360" w:lineRule="auto"/>
        <w:jc w:val="both"/>
        <w:rPr>
          <w:rFonts w:ascii="Arial" w:hAnsi="Arial" w:cs="Arial"/>
        </w:rPr>
      </w:pPr>
      <w:r w:rsidRPr="00C35046">
        <w:rPr>
          <w:rFonts w:ascii="Arial" w:hAnsi="Arial" w:cs="Arial"/>
          <w:bCs/>
        </w:rPr>
        <w:t xml:space="preserve">Com esta justificativa, solicito autorização para compra do </w:t>
      </w:r>
      <w:r w:rsidRPr="00C35046">
        <w:rPr>
          <w:rFonts w:ascii="Arial" w:hAnsi="Arial" w:cs="Arial"/>
        </w:rPr>
        <w:t xml:space="preserve">produto </w:t>
      </w:r>
      <w:proofErr w:type="spellStart"/>
      <w:r w:rsidR="004230B9">
        <w:rPr>
          <w:rFonts w:ascii="Arial" w:hAnsi="Arial" w:cs="Arial"/>
        </w:rPr>
        <w:t>OACMed</w:t>
      </w:r>
      <w:proofErr w:type="spellEnd"/>
      <w:r w:rsidR="004230B9">
        <w:rPr>
          <w:rFonts w:ascii="Arial" w:hAnsi="Arial" w:cs="Arial"/>
        </w:rPr>
        <w:t xml:space="preserve"> B Plus</w:t>
      </w:r>
      <w:r w:rsidRPr="00C35046">
        <w:rPr>
          <w:rFonts w:ascii="Arial" w:hAnsi="Arial" w:cs="Arial"/>
        </w:rPr>
        <w:t>, na forma autorizada pelo art. 25, inciso I, da Lei federal nº 8.666/93, o que se dará apenas quando a ordem liminar não seja cumprida pelo Estado de Santa Catarina.</w:t>
      </w:r>
    </w:p>
    <w:p w14:paraId="229D24C6" w14:textId="77777777" w:rsidR="007A2840" w:rsidRDefault="007A2840" w:rsidP="009976E6">
      <w:pPr>
        <w:spacing w:after="0" w:line="360" w:lineRule="auto"/>
        <w:jc w:val="both"/>
        <w:rPr>
          <w:rFonts w:ascii="Arial" w:hAnsi="Arial" w:cs="Arial"/>
        </w:rPr>
      </w:pPr>
    </w:p>
    <w:p w14:paraId="01988C49" w14:textId="77777777" w:rsidR="007A2840" w:rsidRPr="00C35046" w:rsidRDefault="007A2840" w:rsidP="009976E6">
      <w:pPr>
        <w:spacing w:after="0" w:line="360" w:lineRule="auto"/>
        <w:jc w:val="both"/>
        <w:rPr>
          <w:rFonts w:ascii="Arial" w:hAnsi="Arial" w:cs="Arial"/>
        </w:rPr>
      </w:pPr>
      <w:r w:rsidRPr="00C35046">
        <w:rPr>
          <w:rFonts w:ascii="Arial" w:hAnsi="Arial" w:cs="Arial"/>
        </w:rPr>
        <w:t>Respeitosamente,</w:t>
      </w:r>
    </w:p>
    <w:p w14:paraId="544A8384" w14:textId="77777777" w:rsidR="007A2840" w:rsidRPr="00C35046" w:rsidRDefault="007A2840" w:rsidP="009976E6">
      <w:pPr>
        <w:spacing w:after="0" w:line="360" w:lineRule="auto"/>
        <w:jc w:val="both"/>
        <w:rPr>
          <w:rFonts w:ascii="Arial" w:hAnsi="Arial" w:cs="Arial"/>
        </w:rPr>
      </w:pPr>
    </w:p>
    <w:p w14:paraId="49A4453B" w14:textId="77777777" w:rsidR="007A2840" w:rsidRPr="00C35046" w:rsidRDefault="007A2840" w:rsidP="009976E6">
      <w:pPr>
        <w:spacing w:after="0" w:line="360" w:lineRule="auto"/>
        <w:jc w:val="both"/>
        <w:rPr>
          <w:rFonts w:ascii="Arial" w:hAnsi="Arial" w:cs="Arial"/>
        </w:rPr>
      </w:pPr>
    </w:p>
    <w:p w14:paraId="3E00CB6A" w14:textId="77777777" w:rsidR="007A2840" w:rsidRDefault="007A2840" w:rsidP="009976E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3F887953" w14:textId="77777777" w:rsidR="004230B9" w:rsidRDefault="004230B9" w:rsidP="009976E6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Ticiane</w:t>
      </w:r>
      <w:proofErr w:type="spellEnd"/>
      <w:r>
        <w:rPr>
          <w:rFonts w:ascii="Arial" w:hAnsi="Arial" w:cs="Arial"/>
        </w:rPr>
        <w:t xml:space="preserve"> Eugênia </w:t>
      </w:r>
      <w:proofErr w:type="spellStart"/>
      <w:r>
        <w:rPr>
          <w:rFonts w:ascii="Arial" w:hAnsi="Arial" w:cs="Arial"/>
        </w:rPr>
        <w:t>Lenzi</w:t>
      </w:r>
      <w:proofErr w:type="spellEnd"/>
    </w:p>
    <w:p w14:paraId="71A33A7E" w14:textId="77777777" w:rsidR="002A1949" w:rsidRPr="007A2840" w:rsidRDefault="007A2840" w:rsidP="004230B9">
      <w:pPr>
        <w:spacing w:after="0" w:line="360" w:lineRule="auto"/>
        <w:jc w:val="both"/>
      </w:pPr>
      <w:r>
        <w:rPr>
          <w:rFonts w:ascii="Arial" w:hAnsi="Arial" w:cs="Arial"/>
        </w:rPr>
        <w:t xml:space="preserve">Secretária de Saúde </w:t>
      </w:r>
    </w:p>
    <w:sectPr w:rsidR="002A1949" w:rsidRPr="007A2840" w:rsidSect="005461E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40"/>
    <w:rsid w:val="0001294A"/>
    <w:rsid w:val="000E7394"/>
    <w:rsid w:val="00147594"/>
    <w:rsid w:val="002A1949"/>
    <w:rsid w:val="004230B9"/>
    <w:rsid w:val="005461E1"/>
    <w:rsid w:val="007A2840"/>
    <w:rsid w:val="009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7E08"/>
  <w15:chartTrackingRefBased/>
  <w15:docId w15:val="{E315294C-594D-4FB5-A9E9-770E8CB8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8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230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30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30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30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30B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Recursos Humanos</cp:lastModifiedBy>
  <cp:revision>3</cp:revision>
  <cp:lastPrinted>2018-03-07T18:19:00Z</cp:lastPrinted>
  <dcterms:created xsi:type="dcterms:W3CDTF">2019-02-19T14:41:00Z</dcterms:created>
  <dcterms:modified xsi:type="dcterms:W3CDTF">2019-02-19T14:42:00Z</dcterms:modified>
</cp:coreProperties>
</file>