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5D346" w14:textId="3D8582D8" w:rsidR="00E33514" w:rsidRPr="00775CFD" w:rsidRDefault="00E33514" w:rsidP="00E33514">
      <w:pPr>
        <w:jc w:val="both"/>
        <w:rPr>
          <w:rFonts w:cs="Calibri"/>
          <w:b/>
          <w:u w:val="single"/>
        </w:rPr>
      </w:pPr>
      <w:r w:rsidRPr="00960723">
        <w:rPr>
          <w:rFonts w:cs="Calibri"/>
          <w:b/>
          <w:u w:val="single"/>
        </w:rPr>
        <w:t>PROCESSO LICITATÓRIO N</w:t>
      </w:r>
      <w:r w:rsidRPr="00775CFD">
        <w:rPr>
          <w:rFonts w:cs="Calibri"/>
          <w:b/>
          <w:u w:val="single"/>
        </w:rPr>
        <w:t xml:space="preserve">° </w:t>
      </w:r>
      <w:r w:rsidR="00775CFD" w:rsidRPr="00775CFD">
        <w:rPr>
          <w:rFonts w:cs="Calibri"/>
          <w:b/>
          <w:u w:val="single"/>
        </w:rPr>
        <w:t>25</w:t>
      </w:r>
      <w:r w:rsidRPr="00775CFD">
        <w:rPr>
          <w:rFonts w:cs="Calibri"/>
          <w:b/>
          <w:u w:val="single"/>
        </w:rPr>
        <w:t>/201</w:t>
      </w:r>
      <w:r w:rsidR="005B5196" w:rsidRPr="00775CFD">
        <w:rPr>
          <w:rFonts w:cs="Calibri"/>
          <w:b/>
          <w:u w:val="single"/>
        </w:rPr>
        <w:t>9</w:t>
      </w:r>
    </w:p>
    <w:p w14:paraId="213727DB" w14:textId="6D4B956A" w:rsidR="00E33514" w:rsidRPr="00960723" w:rsidRDefault="00E33514" w:rsidP="00E33514">
      <w:pPr>
        <w:jc w:val="both"/>
        <w:rPr>
          <w:rFonts w:cs="Calibri"/>
          <w:b/>
          <w:u w:val="single"/>
        </w:rPr>
      </w:pPr>
      <w:r w:rsidRPr="00775CFD">
        <w:rPr>
          <w:rFonts w:cs="Calibri"/>
          <w:b/>
          <w:u w:val="single"/>
        </w:rPr>
        <w:t xml:space="preserve">MODALIDADE: Dispensa de Licitação </w:t>
      </w:r>
      <w:r w:rsidR="00775CFD" w:rsidRPr="00775CFD">
        <w:rPr>
          <w:rFonts w:cs="Calibri"/>
          <w:b/>
          <w:u w:val="single"/>
        </w:rPr>
        <w:t>nº 25</w:t>
      </w:r>
      <w:r w:rsidRPr="00775CFD">
        <w:rPr>
          <w:rFonts w:cs="Calibri"/>
          <w:b/>
          <w:u w:val="single"/>
        </w:rPr>
        <w:t>/201</w:t>
      </w:r>
      <w:r w:rsidR="005B5196" w:rsidRPr="00775CFD">
        <w:rPr>
          <w:rFonts w:cs="Calibri"/>
          <w:b/>
          <w:u w:val="single"/>
        </w:rPr>
        <w:t>9</w:t>
      </w:r>
    </w:p>
    <w:p w14:paraId="5C00C71C" w14:textId="77777777" w:rsidR="00E33514" w:rsidRPr="00960723" w:rsidRDefault="00E33514" w:rsidP="00E33514">
      <w:pPr>
        <w:pStyle w:val="PargrafodaLista"/>
        <w:ind w:left="0"/>
        <w:jc w:val="both"/>
        <w:rPr>
          <w:rFonts w:cs="Calibri"/>
        </w:rPr>
      </w:pPr>
    </w:p>
    <w:p w14:paraId="24E3731C" w14:textId="77777777" w:rsidR="00E33514" w:rsidRPr="00960723" w:rsidRDefault="00E33514" w:rsidP="00E33514">
      <w:pPr>
        <w:pStyle w:val="PargrafodaLista"/>
        <w:ind w:left="0"/>
        <w:jc w:val="both"/>
        <w:rPr>
          <w:rFonts w:cs="Calibri"/>
        </w:rPr>
      </w:pPr>
      <w:r w:rsidRPr="00960723">
        <w:rPr>
          <w:rFonts w:cs="Calibri"/>
          <w:b/>
          <w:u w:val="single"/>
        </w:rPr>
        <w:t>DO PARECER</w:t>
      </w:r>
      <w:r w:rsidRPr="00960723">
        <w:rPr>
          <w:rFonts w:cs="Calibri"/>
        </w:rPr>
        <w:t>:</w:t>
      </w:r>
    </w:p>
    <w:p w14:paraId="44C3CF44" w14:textId="77777777" w:rsidR="00D72DA7" w:rsidRPr="00960723" w:rsidRDefault="00E33514" w:rsidP="00E33514">
      <w:pPr>
        <w:spacing w:after="0" w:line="240" w:lineRule="auto"/>
        <w:jc w:val="both"/>
        <w:rPr>
          <w:rFonts w:cs="Calibri"/>
        </w:rPr>
      </w:pPr>
      <w:r w:rsidRPr="00960723">
        <w:rPr>
          <w:rFonts w:ascii="Arial" w:hAnsi="Arial" w:cs="Arial"/>
        </w:rPr>
        <w:tab/>
      </w:r>
      <w:r w:rsidRPr="00960723">
        <w:rPr>
          <w:rFonts w:cs="Arial"/>
        </w:rPr>
        <w:t xml:space="preserve">Versa o presente parecer sobre o processo de dispensa de licitação para </w:t>
      </w:r>
      <w:r w:rsidR="00934E40" w:rsidRPr="00960723">
        <w:rPr>
          <w:rFonts w:cs="Arial"/>
        </w:rPr>
        <w:t xml:space="preserve">a </w:t>
      </w:r>
      <w:r w:rsidRPr="00960723">
        <w:rPr>
          <w:rFonts w:cs="Arial"/>
        </w:rPr>
        <w:t>contrat</w:t>
      </w:r>
      <w:r w:rsidR="00934E40" w:rsidRPr="00960723">
        <w:rPr>
          <w:rFonts w:cs="Arial"/>
        </w:rPr>
        <w:t>ação</w:t>
      </w:r>
      <w:r w:rsidRPr="00960723">
        <w:rPr>
          <w:rFonts w:cs="Arial"/>
        </w:rPr>
        <w:t xml:space="preserve"> de </w:t>
      </w:r>
      <w:r w:rsidR="00934E40" w:rsidRPr="00960723">
        <w:rPr>
          <w:rFonts w:cs="Arial"/>
        </w:rPr>
        <w:t xml:space="preserve">locação </w:t>
      </w:r>
      <w:r w:rsidR="00D72DA7" w:rsidRPr="00960723">
        <w:rPr>
          <w:rFonts w:cs="Calibri"/>
        </w:rPr>
        <w:t xml:space="preserve">de duas salas comerciais situadas na Rua Brasília, nº 287, Centro, Doutor Pedrinho – </w:t>
      </w:r>
      <w:bookmarkStart w:id="0" w:name="_GoBack"/>
      <w:bookmarkEnd w:id="0"/>
      <w:r w:rsidR="00D72DA7" w:rsidRPr="00960723">
        <w:rPr>
          <w:rFonts w:cs="Calibri"/>
        </w:rPr>
        <w:t>SC, destinadas ao funcionamento das atividades do Centro de Referência da Assistência Social – CRAS do município de Doutor Pedrinho para o exercício de 2019.</w:t>
      </w:r>
    </w:p>
    <w:p w14:paraId="26F3323B" w14:textId="77777777" w:rsidR="00D72DA7" w:rsidRPr="00960723" w:rsidRDefault="00D72DA7" w:rsidP="00E33514">
      <w:pPr>
        <w:spacing w:after="0" w:line="240" w:lineRule="auto"/>
        <w:jc w:val="both"/>
        <w:rPr>
          <w:rFonts w:cs="Calibri"/>
        </w:rPr>
      </w:pPr>
    </w:p>
    <w:p w14:paraId="5ADAC2B2" w14:textId="32B8B202" w:rsidR="00D72DA7" w:rsidRPr="00960723" w:rsidRDefault="00E33514" w:rsidP="00E33514">
      <w:pPr>
        <w:pStyle w:val="PargrafodaLista"/>
        <w:ind w:left="0"/>
        <w:jc w:val="both"/>
      </w:pPr>
      <w:r w:rsidRPr="00960723">
        <w:rPr>
          <w:rFonts w:cs="Arial"/>
        </w:rPr>
        <w:tab/>
      </w:r>
      <w:r w:rsidR="00D72DA7" w:rsidRPr="00960723">
        <w:rPr>
          <w:rFonts w:cs="Arial"/>
        </w:rPr>
        <w:t>Justifica-</w:t>
      </w:r>
      <w:r w:rsidRPr="00960723">
        <w:rPr>
          <w:rFonts w:cs="Arial"/>
        </w:rPr>
        <w:t xml:space="preserve">se a escolha do imóvel </w:t>
      </w:r>
      <w:r w:rsidR="00376792" w:rsidRPr="00960723">
        <w:rPr>
          <w:rFonts w:cs="Arial"/>
        </w:rPr>
        <w:t>pois a sala comercial localiza-se no</w:t>
      </w:r>
      <w:r w:rsidR="00D72DA7" w:rsidRPr="00960723">
        <w:rPr>
          <w:rFonts w:cs="Calibri"/>
        </w:rPr>
        <w:t xml:space="preserve"> Centro do Município de Doutor Pedrinho, localização estratégica que atende às necessidades do Município, sendo que, a grande parte dos usuários da Assistência Social residem nessa região, facilitando assim o acesso das famílias referenciadas ao Centro de referência da Assistência Social. Ressaltasse ainda, que o espaço físico é adequado para suprir a demanda existente, por ser um </w:t>
      </w:r>
      <w:r w:rsidR="00D72DA7" w:rsidRPr="00960723">
        <w:rPr>
          <w:color w:val="262626"/>
        </w:rPr>
        <w:t xml:space="preserve">ambiente </w:t>
      </w:r>
      <w:r w:rsidR="00D72DA7" w:rsidRPr="00960723">
        <w:t>propício aos servidores e ao público referenciado do CRAS, garantindo a segurança e o bem-estar de todos.</w:t>
      </w:r>
    </w:p>
    <w:p w14:paraId="7291D74E" w14:textId="50381016" w:rsidR="00960723" w:rsidRPr="00960723" w:rsidRDefault="00960723" w:rsidP="00E33514">
      <w:pPr>
        <w:pStyle w:val="PargrafodaLista"/>
        <w:ind w:left="0"/>
        <w:jc w:val="both"/>
        <w:rPr>
          <w:rFonts w:cs="Calibri"/>
        </w:rPr>
      </w:pPr>
      <w:r w:rsidRPr="00960723">
        <w:tab/>
        <w:t>Ressalta-se ainda que o presente imóvel é dotado de acessibilidade, além de atender as demais exigências para a estrutura física onde se instalará o CRAS.</w:t>
      </w:r>
    </w:p>
    <w:p w14:paraId="156C0886" w14:textId="77777777" w:rsidR="001C72C9" w:rsidRPr="00960723" w:rsidRDefault="00993915" w:rsidP="001C72C9">
      <w:pPr>
        <w:pStyle w:val="PargrafodaLista"/>
        <w:ind w:left="0" w:firstLine="708"/>
        <w:jc w:val="both"/>
        <w:rPr>
          <w:rFonts w:cs="Arial"/>
        </w:rPr>
      </w:pPr>
      <w:r w:rsidRPr="00960723">
        <w:rPr>
          <w:rFonts w:cs="Arial"/>
        </w:rPr>
        <w:t xml:space="preserve">Em relação ao </w:t>
      </w:r>
      <w:r w:rsidR="001C72C9" w:rsidRPr="00960723">
        <w:rPr>
          <w:rFonts w:cs="Arial"/>
        </w:rPr>
        <w:t>preço</w:t>
      </w:r>
      <w:r w:rsidRPr="00960723">
        <w:rPr>
          <w:rFonts w:cs="Arial"/>
        </w:rPr>
        <w:t>, o mesmo</w:t>
      </w:r>
      <w:r w:rsidR="001C72C9" w:rsidRPr="00960723">
        <w:rPr>
          <w:rFonts w:cs="Arial"/>
        </w:rPr>
        <w:t xml:space="preserve"> encontra-se em conformidade </w:t>
      </w:r>
      <w:r w:rsidR="00D72DA7" w:rsidRPr="00960723">
        <w:rPr>
          <w:rFonts w:cs="Calibri"/>
        </w:rPr>
        <w:t>com os valores praticados pelo mercado.</w:t>
      </w:r>
    </w:p>
    <w:p w14:paraId="6C8FB8B2" w14:textId="77777777" w:rsidR="00E33514" w:rsidRPr="00960723" w:rsidRDefault="001C72C9" w:rsidP="001022C6">
      <w:pPr>
        <w:pStyle w:val="PargrafodaLista"/>
        <w:ind w:left="0"/>
        <w:jc w:val="both"/>
        <w:rPr>
          <w:rFonts w:cs="Arial"/>
        </w:rPr>
      </w:pPr>
      <w:r w:rsidRPr="00960723">
        <w:rPr>
          <w:rFonts w:cs="Arial"/>
        </w:rPr>
        <w:tab/>
        <w:t>As características exclusivas do imóvel acima apresentadas demonstram claramente a inviabilidade de competição, caracterizando assim a</w:t>
      </w:r>
      <w:r w:rsidR="001022C6" w:rsidRPr="00960723">
        <w:rPr>
          <w:rFonts w:cs="Arial"/>
        </w:rPr>
        <w:t xml:space="preserve"> dispensabilidade</w:t>
      </w:r>
      <w:r w:rsidRPr="00960723">
        <w:rPr>
          <w:rFonts w:cs="Arial"/>
        </w:rPr>
        <w:t xml:space="preserve"> de licitação nos termos</w:t>
      </w:r>
      <w:r w:rsidR="001022C6" w:rsidRPr="00960723">
        <w:rPr>
          <w:rFonts w:cs="Arial"/>
        </w:rPr>
        <w:t xml:space="preserve"> da</w:t>
      </w:r>
      <w:r w:rsidR="00E33514" w:rsidRPr="00960723">
        <w:rPr>
          <w:rFonts w:cs="Arial"/>
        </w:rPr>
        <w:t xml:space="preserve"> lei 8666/93,</w:t>
      </w:r>
      <w:r w:rsidR="001022C6" w:rsidRPr="00960723">
        <w:rPr>
          <w:rFonts w:cs="Arial"/>
        </w:rPr>
        <w:t xml:space="preserve"> que</w:t>
      </w:r>
      <w:r w:rsidR="00E33514" w:rsidRPr="00960723">
        <w:rPr>
          <w:rFonts w:cs="Arial"/>
        </w:rPr>
        <w:t xml:space="preserve"> em seu artigo 24, ao elencar as hipóteses de dispensa de licitação, assim estabelece em seu inciso X: </w:t>
      </w:r>
    </w:p>
    <w:p w14:paraId="60AD7175" w14:textId="164E2D99" w:rsidR="00E33514" w:rsidRPr="00960723" w:rsidRDefault="00E33514" w:rsidP="001022C6">
      <w:pPr>
        <w:pStyle w:val="NormalWeb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" w:name="art24x"/>
      <w:bookmarkEnd w:id="1"/>
      <w:r w:rsidRPr="00960723">
        <w:rPr>
          <w:rFonts w:ascii="Calibri" w:hAnsi="Calibri" w:cs="Arial"/>
          <w:i/>
          <w:sz w:val="22"/>
          <w:szCs w:val="22"/>
        </w:rPr>
        <w:t>X - </w:t>
      </w:r>
      <w:proofErr w:type="gramStart"/>
      <w:r w:rsidRPr="00960723">
        <w:rPr>
          <w:rFonts w:ascii="Calibri" w:hAnsi="Calibri" w:cs="Arial"/>
          <w:i/>
          <w:sz w:val="22"/>
          <w:szCs w:val="22"/>
        </w:rPr>
        <w:t>para</w:t>
      </w:r>
      <w:proofErr w:type="gramEnd"/>
      <w:r w:rsidRPr="00960723">
        <w:rPr>
          <w:rFonts w:ascii="Calibri" w:hAnsi="Calibri" w:cs="Arial"/>
          <w:i/>
          <w:sz w:val="22"/>
          <w:szCs w:val="22"/>
        </w:rPr>
        <w:t xml:space="preserve"> a compra ou locação de imóvel destinado ao atendimento das finalidades precípuas da administração, cujas necessidades de instalação e localização condicionem a sua escolha, desde que o preço seja compatível com o valor de mercado, segundo </w:t>
      </w:r>
      <w:r w:rsidRPr="00960723">
        <w:rPr>
          <w:rFonts w:asciiTheme="minorHAnsi" w:hAnsiTheme="minorHAnsi" w:cstheme="minorHAnsi"/>
          <w:i/>
          <w:sz w:val="22"/>
          <w:szCs w:val="22"/>
        </w:rPr>
        <w:t xml:space="preserve">avaliação prévia; </w:t>
      </w:r>
    </w:p>
    <w:p w14:paraId="78E68BD0" w14:textId="77777777" w:rsidR="00E33514" w:rsidRPr="00960723" w:rsidRDefault="001022C6" w:rsidP="00E33514">
      <w:pPr>
        <w:ind w:firstLine="450"/>
        <w:jc w:val="both"/>
        <w:rPr>
          <w:rFonts w:asciiTheme="minorHAnsi" w:hAnsiTheme="minorHAnsi" w:cstheme="minorHAnsi"/>
        </w:rPr>
      </w:pPr>
      <w:r w:rsidRPr="00960723">
        <w:rPr>
          <w:rFonts w:asciiTheme="minorHAnsi" w:hAnsiTheme="minorHAnsi" w:cstheme="minorHAnsi"/>
        </w:rPr>
        <w:t>Ante o exposto, c</w:t>
      </w:r>
      <w:r w:rsidR="00E33514" w:rsidRPr="00960723">
        <w:rPr>
          <w:rFonts w:asciiTheme="minorHAnsi" w:hAnsiTheme="minorHAnsi" w:cstheme="minorHAnsi"/>
        </w:rPr>
        <w:t xml:space="preserve">om fundamento no artigo 24, inciso X da Lei 8666/93, </w:t>
      </w:r>
      <w:r w:rsidRPr="00960723">
        <w:rPr>
          <w:rFonts w:asciiTheme="minorHAnsi" w:hAnsiTheme="minorHAnsi" w:cstheme="minorHAnsi"/>
        </w:rPr>
        <w:t>opinamos pela</w:t>
      </w:r>
      <w:r w:rsidR="00E33514" w:rsidRPr="00960723">
        <w:rPr>
          <w:rFonts w:asciiTheme="minorHAnsi" w:hAnsiTheme="minorHAnsi" w:cstheme="minorHAnsi"/>
        </w:rPr>
        <w:t xml:space="preserve"> dispens</w:t>
      </w:r>
      <w:r w:rsidRPr="00960723">
        <w:rPr>
          <w:rFonts w:asciiTheme="minorHAnsi" w:hAnsiTheme="minorHAnsi" w:cstheme="minorHAnsi"/>
        </w:rPr>
        <w:t>abilidade</w:t>
      </w:r>
      <w:r w:rsidR="00E33514" w:rsidRPr="00960723">
        <w:rPr>
          <w:rFonts w:asciiTheme="minorHAnsi" w:hAnsiTheme="minorHAnsi" w:cstheme="minorHAnsi"/>
        </w:rPr>
        <w:t xml:space="preserve"> </w:t>
      </w:r>
      <w:r w:rsidR="005B5196" w:rsidRPr="00960723">
        <w:rPr>
          <w:rFonts w:asciiTheme="minorHAnsi" w:hAnsiTheme="minorHAnsi" w:cstheme="minorHAnsi"/>
        </w:rPr>
        <w:t>d</w:t>
      </w:r>
      <w:r w:rsidR="00E33514" w:rsidRPr="00960723">
        <w:rPr>
          <w:rFonts w:asciiTheme="minorHAnsi" w:hAnsiTheme="minorHAnsi" w:cstheme="minorHAnsi"/>
        </w:rPr>
        <w:t>a licitação para a contratação pretendida.</w:t>
      </w:r>
    </w:p>
    <w:p w14:paraId="3F8EA37F" w14:textId="77777777" w:rsidR="00E33514" w:rsidRPr="00960723" w:rsidRDefault="00E33514" w:rsidP="00E33514">
      <w:pPr>
        <w:ind w:firstLine="450"/>
        <w:jc w:val="both"/>
        <w:rPr>
          <w:rFonts w:asciiTheme="minorHAnsi" w:hAnsiTheme="minorHAnsi" w:cstheme="minorHAnsi"/>
        </w:rPr>
      </w:pPr>
      <w:r w:rsidRPr="00960723">
        <w:rPr>
          <w:rFonts w:asciiTheme="minorHAnsi" w:hAnsiTheme="minorHAnsi" w:cstheme="minorHAnsi"/>
        </w:rPr>
        <w:t>Igualmente, a minuta de contrato a ser firmado atende ao disposto na legislação em vigor, restando aprovado por esta assessoria.</w:t>
      </w:r>
    </w:p>
    <w:p w14:paraId="5E231F91" w14:textId="77777777" w:rsidR="004B5A0C" w:rsidRPr="00960723" w:rsidRDefault="001022C6" w:rsidP="00FB2C86">
      <w:pPr>
        <w:ind w:firstLine="450"/>
        <w:jc w:val="both"/>
        <w:rPr>
          <w:rFonts w:asciiTheme="minorHAnsi" w:hAnsiTheme="minorHAnsi" w:cstheme="minorHAnsi"/>
        </w:rPr>
      </w:pPr>
      <w:r w:rsidRPr="00960723">
        <w:rPr>
          <w:rFonts w:asciiTheme="minorHAnsi" w:hAnsiTheme="minorHAnsi" w:cstheme="minorHAnsi"/>
        </w:rPr>
        <w:t>É o Parecer.</w:t>
      </w:r>
    </w:p>
    <w:p w14:paraId="047EF51E" w14:textId="77777777" w:rsidR="00FB2C86" w:rsidRPr="00960723" w:rsidRDefault="00FB2C86" w:rsidP="00FB2C86">
      <w:pPr>
        <w:spacing w:after="0"/>
        <w:ind w:firstLine="450"/>
        <w:jc w:val="both"/>
        <w:rPr>
          <w:rFonts w:asciiTheme="minorHAnsi" w:hAnsiTheme="minorHAnsi" w:cstheme="minorHAnsi"/>
        </w:rPr>
      </w:pPr>
    </w:p>
    <w:p w14:paraId="158E218B" w14:textId="1BFDF32F" w:rsidR="004B5A0C" w:rsidRPr="00960723" w:rsidRDefault="00E33514" w:rsidP="00FB2C86">
      <w:pPr>
        <w:ind w:firstLine="450"/>
        <w:jc w:val="right"/>
        <w:rPr>
          <w:rFonts w:asciiTheme="minorHAnsi" w:hAnsiTheme="minorHAnsi" w:cstheme="minorHAnsi"/>
        </w:rPr>
      </w:pPr>
      <w:r w:rsidRPr="00960723">
        <w:rPr>
          <w:rFonts w:asciiTheme="minorHAnsi" w:hAnsiTheme="minorHAnsi" w:cstheme="minorHAnsi"/>
        </w:rPr>
        <w:tab/>
      </w:r>
      <w:r w:rsidRPr="00960723">
        <w:rPr>
          <w:rFonts w:asciiTheme="minorHAnsi" w:hAnsiTheme="minorHAnsi" w:cstheme="minorHAnsi"/>
        </w:rPr>
        <w:tab/>
      </w:r>
      <w:r w:rsidRPr="00960723">
        <w:rPr>
          <w:rFonts w:asciiTheme="minorHAnsi" w:hAnsiTheme="minorHAnsi" w:cstheme="minorHAnsi"/>
        </w:rPr>
        <w:tab/>
      </w:r>
      <w:r w:rsidRPr="00960723">
        <w:rPr>
          <w:rFonts w:asciiTheme="minorHAnsi" w:hAnsiTheme="minorHAnsi" w:cstheme="minorHAnsi"/>
        </w:rPr>
        <w:tab/>
        <w:t xml:space="preserve">Doutor Pedrinho, </w:t>
      </w:r>
      <w:r w:rsidR="00F06E81" w:rsidRPr="00F06E81">
        <w:rPr>
          <w:rFonts w:asciiTheme="minorHAnsi" w:hAnsiTheme="minorHAnsi" w:cstheme="minorHAnsi"/>
        </w:rPr>
        <w:t>02</w:t>
      </w:r>
      <w:r w:rsidR="00F06E81">
        <w:rPr>
          <w:rFonts w:asciiTheme="minorHAnsi" w:hAnsiTheme="minorHAnsi" w:cstheme="minorHAnsi"/>
        </w:rPr>
        <w:t xml:space="preserve"> de maio</w:t>
      </w:r>
      <w:r w:rsidRPr="00F06E81">
        <w:rPr>
          <w:rFonts w:asciiTheme="minorHAnsi" w:hAnsiTheme="minorHAnsi" w:cstheme="minorHAnsi"/>
        </w:rPr>
        <w:t xml:space="preserve"> de 201</w:t>
      </w:r>
      <w:r w:rsidR="001022C6" w:rsidRPr="00F06E81">
        <w:rPr>
          <w:rFonts w:asciiTheme="minorHAnsi" w:hAnsiTheme="minorHAnsi" w:cstheme="minorHAnsi"/>
        </w:rPr>
        <w:t>9</w:t>
      </w:r>
      <w:r w:rsidRPr="00F06E81">
        <w:rPr>
          <w:rFonts w:asciiTheme="minorHAnsi" w:hAnsiTheme="minorHAnsi" w:cstheme="minorHAnsi"/>
        </w:rPr>
        <w:t>.</w:t>
      </w:r>
    </w:p>
    <w:p w14:paraId="6D925145" w14:textId="77777777" w:rsidR="00FB2C86" w:rsidRPr="00960723" w:rsidRDefault="00FB2C86" w:rsidP="00960723">
      <w:pPr>
        <w:spacing w:after="0" w:line="240" w:lineRule="auto"/>
        <w:rPr>
          <w:rFonts w:asciiTheme="minorHAnsi" w:hAnsiTheme="minorHAnsi" w:cstheme="minorHAnsi"/>
          <w:b/>
        </w:rPr>
      </w:pPr>
    </w:p>
    <w:p w14:paraId="2144AC38" w14:textId="77777777" w:rsidR="00FB2C86" w:rsidRPr="00960723" w:rsidRDefault="00FB2C86" w:rsidP="00E33514">
      <w:pPr>
        <w:spacing w:after="0" w:line="240" w:lineRule="auto"/>
        <w:ind w:firstLine="450"/>
        <w:jc w:val="center"/>
        <w:rPr>
          <w:rFonts w:asciiTheme="minorHAnsi" w:hAnsiTheme="minorHAnsi" w:cstheme="minorHAnsi"/>
          <w:b/>
        </w:rPr>
      </w:pPr>
    </w:p>
    <w:p w14:paraId="628FA666" w14:textId="77777777" w:rsidR="00FB2C86" w:rsidRPr="00960723" w:rsidRDefault="00FB2C86" w:rsidP="00E33514">
      <w:pPr>
        <w:spacing w:after="0" w:line="240" w:lineRule="auto"/>
        <w:ind w:firstLine="450"/>
        <w:jc w:val="center"/>
        <w:rPr>
          <w:rFonts w:asciiTheme="minorHAnsi" w:hAnsiTheme="minorHAnsi" w:cstheme="minorHAnsi"/>
          <w:b/>
        </w:rPr>
      </w:pPr>
    </w:p>
    <w:p w14:paraId="3BEF90E3" w14:textId="77777777" w:rsidR="00E33514" w:rsidRPr="00960723" w:rsidRDefault="005B5196" w:rsidP="00E33514">
      <w:pPr>
        <w:spacing w:after="0" w:line="240" w:lineRule="auto"/>
        <w:ind w:firstLine="450"/>
        <w:jc w:val="center"/>
        <w:rPr>
          <w:rFonts w:asciiTheme="minorHAnsi" w:hAnsiTheme="minorHAnsi" w:cstheme="minorHAnsi"/>
          <w:b/>
        </w:rPr>
      </w:pPr>
      <w:r w:rsidRPr="00960723">
        <w:rPr>
          <w:rFonts w:asciiTheme="minorHAnsi" w:hAnsiTheme="minorHAnsi" w:cstheme="minorHAnsi"/>
          <w:b/>
        </w:rPr>
        <w:t>RONI ANDREAS MAEDA HASSLER</w:t>
      </w:r>
    </w:p>
    <w:p w14:paraId="70963BA3" w14:textId="77777777" w:rsidR="00832105" w:rsidRPr="00960723" w:rsidRDefault="00E33514" w:rsidP="00E33514">
      <w:pPr>
        <w:spacing w:after="0" w:line="240" w:lineRule="auto"/>
        <w:ind w:firstLine="450"/>
        <w:jc w:val="center"/>
        <w:rPr>
          <w:rFonts w:asciiTheme="minorHAnsi" w:hAnsiTheme="minorHAnsi" w:cstheme="minorHAnsi"/>
        </w:rPr>
      </w:pPr>
      <w:r w:rsidRPr="00960723">
        <w:rPr>
          <w:rFonts w:asciiTheme="minorHAnsi" w:hAnsiTheme="minorHAnsi" w:cstheme="minorHAnsi"/>
          <w:b/>
        </w:rPr>
        <w:t>ASSESSOR JURÍDICO</w:t>
      </w:r>
      <w:r w:rsidR="005B5196" w:rsidRPr="00960723">
        <w:rPr>
          <w:rFonts w:asciiTheme="minorHAnsi" w:hAnsiTheme="minorHAnsi" w:cstheme="minorHAnsi"/>
          <w:b/>
        </w:rPr>
        <w:t xml:space="preserve"> OAB/SC 52.912</w:t>
      </w:r>
    </w:p>
    <w:p w14:paraId="02BA2878" w14:textId="77777777" w:rsidR="00960723" w:rsidRPr="00960723" w:rsidRDefault="00960723">
      <w:pPr>
        <w:spacing w:after="0" w:line="240" w:lineRule="auto"/>
        <w:ind w:firstLine="450"/>
        <w:jc w:val="center"/>
        <w:rPr>
          <w:rFonts w:asciiTheme="minorHAnsi" w:hAnsiTheme="minorHAnsi" w:cstheme="minorHAnsi"/>
          <w:sz w:val="24"/>
          <w:szCs w:val="24"/>
        </w:rPr>
      </w:pPr>
    </w:p>
    <w:sectPr w:rsidR="00960723" w:rsidRPr="00960723" w:rsidSect="00960723">
      <w:pgSz w:w="11906" w:h="16838"/>
      <w:pgMar w:top="198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14"/>
    <w:rsid w:val="00096153"/>
    <w:rsid w:val="001022C6"/>
    <w:rsid w:val="00102D0F"/>
    <w:rsid w:val="001C72C9"/>
    <w:rsid w:val="00376792"/>
    <w:rsid w:val="004B5A0C"/>
    <w:rsid w:val="005B5196"/>
    <w:rsid w:val="00775CFD"/>
    <w:rsid w:val="00934E40"/>
    <w:rsid w:val="00960723"/>
    <w:rsid w:val="00993915"/>
    <w:rsid w:val="00AD299F"/>
    <w:rsid w:val="00BB1F59"/>
    <w:rsid w:val="00D72DA7"/>
    <w:rsid w:val="00DC7A4C"/>
    <w:rsid w:val="00E33514"/>
    <w:rsid w:val="00F06E81"/>
    <w:rsid w:val="00F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1EA7"/>
  <w15:chartTrackingRefBased/>
  <w15:docId w15:val="{851B8501-D198-4C4D-97B4-56F04E0D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335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35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E3351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5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cp:lastPrinted>2018-02-19T17:37:00Z</cp:lastPrinted>
  <dcterms:created xsi:type="dcterms:W3CDTF">2019-04-04T17:02:00Z</dcterms:created>
  <dcterms:modified xsi:type="dcterms:W3CDTF">2019-05-02T14:59:00Z</dcterms:modified>
</cp:coreProperties>
</file>