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20" w:rsidRPr="00D735C5" w:rsidRDefault="00684C42" w:rsidP="00AE3D20">
      <w:pPr>
        <w:spacing w:after="0" w:line="360" w:lineRule="auto"/>
        <w:jc w:val="both"/>
        <w:rPr>
          <w:rFonts w:cs="Calibri"/>
          <w:b/>
        </w:rPr>
      </w:pPr>
      <w:r w:rsidRPr="00D735C5">
        <w:rPr>
          <w:rFonts w:cs="Calibri"/>
          <w:b/>
        </w:rPr>
        <w:t xml:space="preserve">PARECER PROCESSO DE DISPENSA DE LICITAÇÃO </w:t>
      </w:r>
    </w:p>
    <w:p w:rsidR="00520D23" w:rsidRDefault="00684C42" w:rsidP="00D735C5">
      <w:pPr>
        <w:spacing w:after="0"/>
        <w:jc w:val="both"/>
        <w:rPr>
          <w:rFonts w:cs="Calibri"/>
          <w:b/>
        </w:rPr>
      </w:pPr>
      <w:r w:rsidRPr="00D735C5">
        <w:rPr>
          <w:rFonts w:cs="Calibri"/>
          <w:b/>
        </w:rPr>
        <w:t xml:space="preserve">PROCESSO LICITATÓRIO </w:t>
      </w:r>
      <w:r w:rsidR="00AE3D20">
        <w:rPr>
          <w:rFonts w:cs="Calibri"/>
          <w:b/>
        </w:rPr>
        <w:t xml:space="preserve">Nº </w:t>
      </w:r>
      <w:r w:rsidR="00D3398F">
        <w:rPr>
          <w:rFonts w:cs="Calibri"/>
          <w:b/>
        </w:rPr>
        <w:t>40</w:t>
      </w:r>
      <w:r w:rsidRPr="00D735C5">
        <w:rPr>
          <w:rFonts w:cs="Calibri"/>
          <w:b/>
        </w:rPr>
        <w:t>/2019</w:t>
      </w:r>
    </w:p>
    <w:p w:rsidR="00D735C5" w:rsidRPr="00D735C5" w:rsidRDefault="00D735C5" w:rsidP="006E6638">
      <w:pPr>
        <w:spacing w:after="0" w:line="240" w:lineRule="auto"/>
        <w:jc w:val="both"/>
        <w:rPr>
          <w:rFonts w:cs="Calibri"/>
          <w:b/>
        </w:rPr>
      </w:pPr>
    </w:p>
    <w:p w:rsidR="00D735C5" w:rsidRDefault="00143F18" w:rsidP="00D735C5">
      <w:pPr>
        <w:spacing w:after="0"/>
        <w:jc w:val="both"/>
        <w:rPr>
          <w:rFonts w:cs="Calibri"/>
        </w:rPr>
      </w:pPr>
      <w:r w:rsidRPr="003B0727">
        <w:rPr>
          <w:rFonts w:cs="Calibri"/>
        </w:rPr>
        <w:tab/>
        <w:t xml:space="preserve">Versa o presente parecer sobre o processo de dispensa de licitação para contrato </w:t>
      </w:r>
      <w:r w:rsidR="00127D66">
        <w:rPr>
          <w:rFonts w:cs="Calibri"/>
        </w:rPr>
        <w:t>de l</w:t>
      </w:r>
      <w:r w:rsidR="00127D66" w:rsidRPr="00127D66">
        <w:rPr>
          <w:rFonts w:cs="Calibri"/>
        </w:rPr>
        <w:t xml:space="preserve">ocação parcial de </w:t>
      </w:r>
      <w:r w:rsidR="00127D66">
        <w:rPr>
          <w:rFonts w:cs="Calibri"/>
        </w:rPr>
        <w:t xml:space="preserve">um </w:t>
      </w:r>
      <w:r w:rsidR="00127D66" w:rsidRPr="00127D66">
        <w:rPr>
          <w:rFonts w:cs="Calibri"/>
        </w:rPr>
        <w:t xml:space="preserve">galpão industrial de alvenaria de 100 m², situado na Rod. SC-477 – Km 21, </w:t>
      </w:r>
      <w:r w:rsidR="00127D66">
        <w:rPr>
          <w:rFonts w:cs="Calibri"/>
        </w:rPr>
        <w:t xml:space="preserve">na propriedade de </w:t>
      </w:r>
      <w:proofErr w:type="spellStart"/>
      <w:r w:rsidR="00127D66">
        <w:rPr>
          <w:rFonts w:cs="Calibri"/>
        </w:rPr>
        <w:t>Selvino</w:t>
      </w:r>
      <w:proofErr w:type="spellEnd"/>
      <w:r w:rsidR="00127D66">
        <w:rPr>
          <w:rFonts w:cs="Calibri"/>
        </w:rPr>
        <w:t xml:space="preserve"> Nones, </w:t>
      </w:r>
      <w:r w:rsidR="00127D66" w:rsidRPr="00127D66">
        <w:rPr>
          <w:rFonts w:cs="Calibri"/>
        </w:rPr>
        <w:t>destinado ao funcionamento dos serviços de reciclagem de resíduos sólidos urbanos do Município de Doutor Pedrinho - SC,</w:t>
      </w:r>
      <w:r w:rsidR="00127D66">
        <w:rPr>
          <w:rFonts w:cs="Calibri"/>
        </w:rPr>
        <w:t xml:space="preserve"> </w:t>
      </w:r>
      <w:r w:rsidR="00767892">
        <w:rPr>
          <w:rFonts w:cs="Calibri"/>
        </w:rPr>
        <w:t>para o segundo semestre de 2019.</w:t>
      </w:r>
      <w:r w:rsidR="001B5445">
        <w:rPr>
          <w:rFonts w:cs="Calibri"/>
        </w:rPr>
        <w:t xml:space="preserve"> </w:t>
      </w:r>
    </w:p>
    <w:p w:rsidR="006E6638" w:rsidRPr="003B0727" w:rsidRDefault="006E6638" w:rsidP="006E6638">
      <w:pPr>
        <w:spacing w:after="0" w:line="240" w:lineRule="auto"/>
        <w:jc w:val="both"/>
        <w:rPr>
          <w:rFonts w:cs="Calibri"/>
        </w:rPr>
      </w:pPr>
    </w:p>
    <w:p w:rsidR="003B0727" w:rsidRDefault="00127D66" w:rsidP="00D735C5">
      <w:pPr>
        <w:spacing w:after="0"/>
        <w:ind w:firstLine="708"/>
        <w:jc w:val="both"/>
        <w:rPr>
          <w:rFonts w:cs="Calibri"/>
        </w:rPr>
      </w:pPr>
      <w:r w:rsidRPr="00127D66">
        <w:rPr>
          <w:rFonts w:cs="Calibri"/>
        </w:rPr>
        <w:t xml:space="preserve">O galpão localiza-se no Município de Doutor Pedrinho, entre a área urbana central e os núcleos urbanos de Nova Rodeio e Salto Donner, localização </w:t>
      </w:r>
      <w:r>
        <w:rPr>
          <w:rFonts w:cs="Calibri"/>
        </w:rPr>
        <w:t xml:space="preserve">esta </w:t>
      </w:r>
      <w:r w:rsidRPr="00127D66">
        <w:rPr>
          <w:rFonts w:cs="Calibri"/>
        </w:rPr>
        <w:t>que atende às necessidades do Município, ressaltando-se que os serviços de reciclagem já estão funcionando no local há vários anos, bem como a escassez e imóveis deste porte e condições, o que torna o imóvel atrativo para o Município de Doutor Pedrinho</w:t>
      </w:r>
      <w:r w:rsidR="003B0727" w:rsidRPr="003B0727">
        <w:rPr>
          <w:rFonts w:cs="Calibri"/>
        </w:rPr>
        <w:t>.</w:t>
      </w:r>
    </w:p>
    <w:p w:rsidR="00D735C5" w:rsidRPr="003B0727" w:rsidRDefault="00D735C5" w:rsidP="006E6638">
      <w:pPr>
        <w:spacing w:after="0" w:line="240" w:lineRule="auto"/>
        <w:ind w:firstLine="708"/>
        <w:jc w:val="both"/>
        <w:rPr>
          <w:rFonts w:cs="Calibri"/>
        </w:rPr>
      </w:pPr>
    </w:p>
    <w:p w:rsidR="00143F18" w:rsidRDefault="00143F18" w:rsidP="00D735C5">
      <w:pPr>
        <w:spacing w:after="0"/>
        <w:ind w:firstLine="708"/>
        <w:jc w:val="both"/>
        <w:rPr>
          <w:rFonts w:cs="Calibri"/>
        </w:rPr>
      </w:pPr>
      <w:r w:rsidRPr="003B0727">
        <w:rPr>
          <w:rFonts w:cs="Calibri"/>
        </w:rPr>
        <w:t>O preço encontra-se em conformidade com o praticado no mercado, inclusive pela própria administração em anos anteriores.</w:t>
      </w:r>
    </w:p>
    <w:p w:rsidR="00D735C5" w:rsidRPr="003B0727" w:rsidRDefault="00D735C5" w:rsidP="006E6638">
      <w:pPr>
        <w:spacing w:after="0" w:line="240" w:lineRule="auto"/>
        <w:ind w:firstLine="708"/>
        <w:jc w:val="both"/>
        <w:rPr>
          <w:rFonts w:cs="Calibri"/>
        </w:rPr>
      </w:pPr>
    </w:p>
    <w:p w:rsidR="00143F18" w:rsidRDefault="00143F18" w:rsidP="00D735C5">
      <w:pPr>
        <w:spacing w:after="0"/>
        <w:jc w:val="both"/>
        <w:rPr>
          <w:rFonts w:cs="Calibri"/>
        </w:rPr>
      </w:pPr>
      <w:r w:rsidRPr="003B0727">
        <w:rPr>
          <w:rFonts w:cs="Calibri"/>
        </w:rPr>
        <w:tab/>
        <w:t xml:space="preserve">A lei 8666/93, em seu artigo 24, ao elencar as hipóteses de dispensa de licitação, assim estabelece em seu inciso X: </w:t>
      </w:r>
    </w:p>
    <w:p w:rsidR="00D735C5" w:rsidRPr="003B0727" w:rsidRDefault="00D735C5" w:rsidP="006E6638">
      <w:pPr>
        <w:spacing w:after="0" w:line="240" w:lineRule="auto"/>
        <w:jc w:val="both"/>
        <w:rPr>
          <w:rFonts w:cs="Calibri"/>
        </w:rPr>
      </w:pPr>
    </w:p>
    <w:p w:rsidR="00520D23" w:rsidRDefault="00143F18" w:rsidP="00D735C5">
      <w:pPr>
        <w:spacing w:after="0"/>
        <w:ind w:left="567"/>
        <w:jc w:val="both"/>
        <w:rPr>
          <w:rFonts w:cs="Calibri"/>
          <w:i/>
        </w:rPr>
      </w:pPr>
      <w:r w:rsidRPr="003B0727">
        <w:rPr>
          <w:rFonts w:cs="Calibri"/>
          <w:i/>
        </w:rPr>
        <w:t xml:space="preserve">X - </w:t>
      </w:r>
      <w:proofErr w:type="gramStart"/>
      <w:r w:rsidRPr="003B0727">
        <w:rPr>
          <w:rFonts w:cs="Calibri"/>
          <w:i/>
        </w:rPr>
        <w:t>para</w:t>
      </w:r>
      <w:proofErr w:type="gramEnd"/>
      <w:r w:rsidRPr="003B0727">
        <w:rPr>
          <w:rFonts w:cs="Calibri"/>
          <w:i/>
        </w:rPr>
        <w:t xml:space="preserve"> a compra ou locação de imóvel destinado ao atendimento das finalidades precípuas da administração, cujas necessidades de instalação e localização condicionem a sua escolha, desde que o preço seja compatível com o valor de mercado, segundo avaliação prévia;</w:t>
      </w:r>
      <w:r w:rsidR="00127D66">
        <w:rPr>
          <w:rFonts w:cs="Calibri"/>
          <w:i/>
        </w:rPr>
        <w:t xml:space="preserve"> </w:t>
      </w:r>
      <w:r w:rsidRPr="003B0727">
        <w:rPr>
          <w:rFonts w:cs="Calibri"/>
          <w:i/>
        </w:rPr>
        <w:t>(Redação dada pela Lei nº 8.883, de 1994)</w:t>
      </w:r>
      <w:r w:rsidR="00520D23">
        <w:rPr>
          <w:rFonts w:cs="Calibri"/>
          <w:i/>
        </w:rPr>
        <w:t>.</w:t>
      </w:r>
    </w:p>
    <w:p w:rsidR="008A2A4B" w:rsidRDefault="008A2A4B" w:rsidP="006E6638">
      <w:pPr>
        <w:spacing w:after="0" w:line="240" w:lineRule="auto"/>
        <w:ind w:left="567"/>
        <w:jc w:val="both"/>
        <w:rPr>
          <w:rFonts w:cs="Calibri"/>
          <w:i/>
        </w:rPr>
      </w:pPr>
    </w:p>
    <w:p w:rsidR="00520D23" w:rsidRDefault="00520D23" w:rsidP="00D735C5">
      <w:pPr>
        <w:spacing w:after="0"/>
        <w:ind w:left="-142"/>
        <w:jc w:val="both"/>
        <w:rPr>
          <w:rFonts w:cs="Calibri"/>
        </w:rPr>
      </w:pPr>
      <w:r w:rsidRPr="00520D23">
        <w:rPr>
          <w:rFonts w:cs="Calibri"/>
        </w:rPr>
        <w:t>Outro não é o entendimento da doutrina sobre o assunto:</w:t>
      </w:r>
    </w:p>
    <w:p w:rsidR="00D735C5" w:rsidRPr="00520D23" w:rsidRDefault="00D735C5" w:rsidP="006E6638">
      <w:pPr>
        <w:spacing w:after="0" w:line="240" w:lineRule="auto"/>
        <w:ind w:left="-142"/>
        <w:jc w:val="both"/>
        <w:rPr>
          <w:rFonts w:cs="Calibri"/>
        </w:rPr>
      </w:pPr>
    </w:p>
    <w:p w:rsidR="00520D23" w:rsidRDefault="00520D23" w:rsidP="00D735C5">
      <w:pPr>
        <w:spacing w:after="0"/>
        <w:ind w:left="567"/>
        <w:jc w:val="both"/>
        <w:rPr>
          <w:rFonts w:cs="Calibri"/>
          <w:i/>
        </w:rPr>
      </w:pPr>
      <w:r w:rsidRPr="00520D23">
        <w:rPr>
          <w:rFonts w:cs="Calibri"/>
          <w:i/>
        </w:rPr>
        <w:t xml:space="preserve">"A Administração pode, discricionariamente, proceder à licitação, para comprar ou locar o imóvel de que necessita. Pode ainda expropriar o imóvel por utilidade pública e nele instalar o serviço. Se, entretanto, a autoridade competente encontrar imóvel destinado ao serviço público, cujas necessidades de instalação e localização lhe condicionem a escolha, pode prescindir da licitação e proceder diretamente à sua compra ou à locação.” (J. </w:t>
      </w:r>
      <w:proofErr w:type="spellStart"/>
      <w:r w:rsidRPr="00520D23">
        <w:rPr>
          <w:rFonts w:cs="Calibri"/>
          <w:i/>
        </w:rPr>
        <w:t>Cretella</w:t>
      </w:r>
      <w:proofErr w:type="spellEnd"/>
      <w:r w:rsidRPr="00520D23">
        <w:rPr>
          <w:rFonts w:cs="Calibri"/>
          <w:i/>
        </w:rPr>
        <w:t xml:space="preserve"> Junior, in Das Licitações Públicas, ed. 15ª, Revista Forense, pg. 236.)</w:t>
      </w:r>
    </w:p>
    <w:p w:rsidR="00D735C5" w:rsidRPr="003B0727" w:rsidRDefault="00D735C5" w:rsidP="006E6638">
      <w:pPr>
        <w:spacing w:after="0" w:line="240" w:lineRule="auto"/>
        <w:ind w:left="567"/>
        <w:jc w:val="both"/>
        <w:rPr>
          <w:rFonts w:cs="Calibri"/>
          <w:i/>
        </w:rPr>
      </w:pPr>
    </w:p>
    <w:p w:rsidR="00127D66" w:rsidRDefault="00143F18" w:rsidP="00D735C5">
      <w:pPr>
        <w:spacing w:after="0"/>
        <w:ind w:firstLine="708"/>
        <w:jc w:val="both"/>
      </w:pPr>
      <w:r w:rsidRPr="003B0727">
        <w:rPr>
          <w:rFonts w:cs="Calibri"/>
        </w:rPr>
        <w:t>Com fundamento no artigo 24, inciso X da Lei 8666/93, é dispensável a licitação para a contratação pretendida.</w:t>
      </w:r>
      <w:r w:rsidR="00127D66" w:rsidRPr="00127D66">
        <w:t xml:space="preserve"> </w:t>
      </w:r>
      <w:r w:rsidR="00127D66">
        <w:t>As razões fáticas acima apresentadas demonstram claramente a viabilidade de dispensa de licitação.</w:t>
      </w:r>
    </w:p>
    <w:p w:rsidR="00D735C5" w:rsidRPr="00127D66" w:rsidRDefault="00D735C5" w:rsidP="006E6638">
      <w:pPr>
        <w:spacing w:after="0" w:line="240" w:lineRule="auto"/>
        <w:ind w:firstLine="708"/>
        <w:jc w:val="both"/>
      </w:pPr>
    </w:p>
    <w:p w:rsidR="003B0727" w:rsidRDefault="00143F18" w:rsidP="008A2A4B">
      <w:pPr>
        <w:spacing w:after="0"/>
        <w:ind w:firstLine="708"/>
        <w:jc w:val="both"/>
        <w:rPr>
          <w:rFonts w:cs="Calibri"/>
        </w:rPr>
      </w:pPr>
      <w:r w:rsidRPr="003B0727">
        <w:rPr>
          <w:rFonts w:cs="Calibri"/>
        </w:rPr>
        <w:t>Igualmente, a minuta de contrato a ser firmado atende ao disposto na legislação em vigor, restando aprovado por esta assessoria.</w:t>
      </w:r>
      <w:r w:rsidRPr="003B0727">
        <w:rPr>
          <w:rFonts w:cs="Calibri"/>
        </w:rPr>
        <w:tab/>
      </w:r>
    </w:p>
    <w:p w:rsidR="008A2A4B" w:rsidRPr="003B0727" w:rsidRDefault="008A2A4B" w:rsidP="006E6638">
      <w:pPr>
        <w:spacing w:after="0" w:line="240" w:lineRule="auto"/>
        <w:ind w:firstLine="708"/>
        <w:jc w:val="both"/>
        <w:rPr>
          <w:rFonts w:cs="Calibri"/>
        </w:rPr>
      </w:pPr>
    </w:p>
    <w:p w:rsidR="006E6638" w:rsidRDefault="00684C42" w:rsidP="006E6638">
      <w:pPr>
        <w:spacing w:after="0"/>
        <w:jc w:val="both"/>
        <w:rPr>
          <w:rFonts w:cs="Calibri"/>
        </w:rPr>
      </w:pPr>
      <w:r w:rsidRPr="003B0727">
        <w:rPr>
          <w:rFonts w:cs="Calibri"/>
        </w:rPr>
        <w:t>É o Parecer.</w:t>
      </w:r>
    </w:p>
    <w:p w:rsidR="008A2A4B" w:rsidRDefault="006E6638" w:rsidP="006E6638">
      <w:pPr>
        <w:spacing w:after="0"/>
        <w:jc w:val="right"/>
        <w:rPr>
          <w:rFonts w:cs="Calibri"/>
        </w:rPr>
      </w:pPr>
      <w:r>
        <w:rPr>
          <w:rFonts w:cs="Calibri"/>
        </w:rPr>
        <w:t>Doutor Pedrinho, 04 de julho</w:t>
      </w:r>
      <w:r w:rsidR="008A2A4B">
        <w:rPr>
          <w:rFonts w:cs="Calibri"/>
        </w:rPr>
        <w:t xml:space="preserve"> de 2019.</w:t>
      </w:r>
    </w:p>
    <w:p w:rsidR="00D735C5" w:rsidRDefault="00D735C5" w:rsidP="008A2A4B">
      <w:pPr>
        <w:spacing w:after="0"/>
        <w:jc w:val="right"/>
        <w:rPr>
          <w:rFonts w:cs="Calibri"/>
        </w:rPr>
      </w:pPr>
    </w:p>
    <w:p w:rsidR="009E5135" w:rsidRDefault="009E5135" w:rsidP="009E5135">
      <w:pPr>
        <w:spacing w:after="0" w:line="240" w:lineRule="auto"/>
        <w:jc w:val="right"/>
        <w:rPr>
          <w:rFonts w:cs="Calibri"/>
        </w:rPr>
      </w:pPr>
    </w:p>
    <w:p w:rsidR="00D735C5" w:rsidRDefault="00D735C5" w:rsidP="009E5135">
      <w:pPr>
        <w:spacing w:after="0" w:line="240" w:lineRule="auto"/>
        <w:jc w:val="right"/>
        <w:rPr>
          <w:rFonts w:cs="Calibri"/>
        </w:rPr>
      </w:pPr>
      <w:bookmarkStart w:id="0" w:name="_GoBack"/>
      <w:bookmarkEnd w:id="0"/>
    </w:p>
    <w:p w:rsidR="00684C42" w:rsidRPr="003B0727" w:rsidRDefault="00684C42" w:rsidP="006E6638">
      <w:pPr>
        <w:spacing w:after="0" w:line="240" w:lineRule="auto"/>
        <w:jc w:val="center"/>
        <w:rPr>
          <w:rFonts w:cs="Calibri"/>
        </w:rPr>
      </w:pPr>
      <w:r w:rsidRPr="003B0727">
        <w:rPr>
          <w:rFonts w:cs="Calibri"/>
        </w:rPr>
        <w:t>RONI ANDREAS MAEDA HASSLER</w:t>
      </w:r>
    </w:p>
    <w:p w:rsidR="00832105" w:rsidRPr="003B0727" w:rsidRDefault="00684C42" w:rsidP="003B0727">
      <w:pPr>
        <w:jc w:val="center"/>
      </w:pPr>
      <w:r w:rsidRPr="003B0727">
        <w:rPr>
          <w:rFonts w:cs="Calibri"/>
        </w:rPr>
        <w:t>Assessor Jurídico OAB/SC 52.912</w:t>
      </w:r>
    </w:p>
    <w:sectPr w:rsidR="00832105" w:rsidRPr="003B0727" w:rsidSect="006E6638">
      <w:pgSz w:w="11906" w:h="16838"/>
      <w:pgMar w:top="2127" w:right="849" w:bottom="142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14"/>
    <w:rsid w:val="000566EB"/>
    <w:rsid w:val="00096153"/>
    <w:rsid w:val="00127D66"/>
    <w:rsid w:val="00143F18"/>
    <w:rsid w:val="0019135D"/>
    <w:rsid w:val="001B5445"/>
    <w:rsid w:val="00397204"/>
    <w:rsid w:val="003B0727"/>
    <w:rsid w:val="004434CB"/>
    <w:rsid w:val="00520D23"/>
    <w:rsid w:val="00523991"/>
    <w:rsid w:val="00684C42"/>
    <w:rsid w:val="006E6638"/>
    <w:rsid w:val="007113E6"/>
    <w:rsid w:val="00767892"/>
    <w:rsid w:val="007864C8"/>
    <w:rsid w:val="00823549"/>
    <w:rsid w:val="008A2A4B"/>
    <w:rsid w:val="009E5135"/>
    <w:rsid w:val="00AB212D"/>
    <w:rsid w:val="00AD299F"/>
    <w:rsid w:val="00AE3D20"/>
    <w:rsid w:val="00C06F64"/>
    <w:rsid w:val="00D3398F"/>
    <w:rsid w:val="00D55CA3"/>
    <w:rsid w:val="00D735C5"/>
    <w:rsid w:val="00DC7A4C"/>
    <w:rsid w:val="00E33514"/>
    <w:rsid w:val="00F02AEE"/>
    <w:rsid w:val="00F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B8501-D198-4C4D-97B4-56F04E0D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35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5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E335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5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16</cp:revision>
  <cp:lastPrinted>2018-02-19T17:37:00Z</cp:lastPrinted>
  <dcterms:created xsi:type="dcterms:W3CDTF">2019-02-18T19:25:00Z</dcterms:created>
  <dcterms:modified xsi:type="dcterms:W3CDTF">2019-07-04T14:47:00Z</dcterms:modified>
</cp:coreProperties>
</file>