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E665" w14:textId="52B0BE19" w:rsidR="00D714A8" w:rsidRDefault="00C07854" w:rsidP="00D714A8">
      <w:pPr>
        <w:jc w:val="center"/>
        <w:rPr>
          <w:rFonts w:ascii="Times New Roman" w:hAnsi="Times New Roman" w:cs="Times New Roman"/>
          <w:b/>
          <w:sz w:val="32"/>
          <w:szCs w:val="32"/>
        </w:rPr>
      </w:pPr>
      <w:r w:rsidRPr="00D714A8">
        <w:rPr>
          <w:rFonts w:ascii="Times New Roman" w:hAnsi="Times New Roman" w:cs="Times New Roman"/>
          <w:b/>
          <w:sz w:val="32"/>
          <w:szCs w:val="32"/>
        </w:rPr>
        <w:t>PARECER</w:t>
      </w:r>
      <w:r w:rsidR="00D714A8" w:rsidRPr="00D714A8">
        <w:rPr>
          <w:rFonts w:ascii="Times New Roman" w:hAnsi="Times New Roman" w:cs="Times New Roman"/>
          <w:b/>
          <w:sz w:val="32"/>
          <w:szCs w:val="32"/>
        </w:rPr>
        <w:t xml:space="preserve"> DISPENSA DE LICITAÇÃO</w:t>
      </w:r>
    </w:p>
    <w:p w14:paraId="6179B207" w14:textId="3BDB28BA" w:rsidR="005908B4" w:rsidRPr="005908B4" w:rsidRDefault="005908B4" w:rsidP="005908B4">
      <w:pPr>
        <w:ind w:right="1416"/>
        <w:jc w:val="right"/>
        <w:rPr>
          <w:rFonts w:ascii="Times New Roman" w:hAnsi="Times New Roman" w:cs="Times New Roman"/>
          <w:bCs/>
          <w:sz w:val="24"/>
          <w:szCs w:val="24"/>
        </w:rPr>
      </w:pPr>
      <w:r w:rsidRPr="005908B4">
        <w:rPr>
          <w:rFonts w:ascii="Times New Roman" w:hAnsi="Times New Roman" w:cs="Times New Roman"/>
          <w:bCs/>
          <w:sz w:val="24"/>
          <w:szCs w:val="24"/>
        </w:rPr>
        <w:t>Processos Licitatórios 26/2019 e 29/2019</w:t>
      </w:r>
    </w:p>
    <w:p w14:paraId="300F8182" w14:textId="77777777" w:rsidR="00C07854" w:rsidRPr="00D714A8" w:rsidRDefault="00C07854" w:rsidP="00C07854">
      <w:pPr>
        <w:rPr>
          <w:rFonts w:ascii="Times New Roman" w:hAnsi="Times New Roman" w:cs="Times New Roman"/>
          <w:sz w:val="24"/>
          <w:szCs w:val="24"/>
        </w:rPr>
      </w:pPr>
    </w:p>
    <w:p w14:paraId="2E90B676" w14:textId="5DFA8A59" w:rsidR="00C07854" w:rsidRDefault="00D714A8" w:rsidP="00D714A8">
      <w:pPr>
        <w:ind w:left="3402"/>
        <w:rPr>
          <w:rFonts w:ascii="Times New Roman" w:hAnsi="Times New Roman" w:cs="Times New Roman"/>
          <w:sz w:val="24"/>
          <w:szCs w:val="24"/>
        </w:rPr>
      </w:pPr>
      <w:r>
        <w:rPr>
          <w:rFonts w:ascii="Times New Roman" w:hAnsi="Times New Roman" w:cs="Times New Roman"/>
          <w:sz w:val="24"/>
          <w:szCs w:val="24"/>
        </w:rPr>
        <w:t xml:space="preserve">Trata-se de análise </w:t>
      </w:r>
      <w:r w:rsidR="00774AD9">
        <w:rPr>
          <w:rFonts w:ascii="Times New Roman" w:hAnsi="Times New Roman" w:cs="Times New Roman"/>
          <w:sz w:val="24"/>
          <w:szCs w:val="24"/>
        </w:rPr>
        <w:t>de</w:t>
      </w:r>
      <w:r>
        <w:rPr>
          <w:rFonts w:ascii="Times New Roman" w:hAnsi="Times New Roman" w:cs="Times New Roman"/>
          <w:sz w:val="24"/>
          <w:szCs w:val="24"/>
        </w:rPr>
        <w:t xml:space="preserve"> possibilidade de dispensa de licitação para a </w:t>
      </w:r>
      <w:bookmarkStart w:id="0" w:name="_Hlk12266207"/>
      <w:bookmarkStart w:id="1" w:name="_Hlk12265383"/>
      <w:r w:rsidR="005875AC" w:rsidRPr="00D714A8">
        <w:rPr>
          <w:rFonts w:ascii="Times New Roman" w:hAnsi="Times New Roman" w:cs="Times New Roman"/>
          <w:sz w:val="24"/>
          <w:szCs w:val="24"/>
        </w:rPr>
        <w:t>contratação</w:t>
      </w:r>
      <w:r w:rsidR="00C07854" w:rsidRPr="00D714A8">
        <w:rPr>
          <w:rFonts w:ascii="Times New Roman" w:hAnsi="Times New Roman" w:cs="Times New Roman"/>
          <w:sz w:val="24"/>
          <w:szCs w:val="24"/>
        </w:rPr>
        <w:t xml:space="preserve"> </w:t>
      </w:r>
      <w:r w:rsidR="005875AC" w:rsidRPr="00D714A8">
        <w:rPr>
          <w:rFonts w:ascii="Times New Roman" w:hAnsi="Times New Roman" w:cs="Times New Roman"/>
          <w:sz w:val="24"/>
          <w:szCs w:val="24"/>
        </w:rPr>
        <w:t xml:space="preserve">de serviços de segurança desarmada para atuar em diversos eventos da </w:t>
      </w:r>
      <w:bookmarkStart w:id="2" w:name="_Hlk12265854"/>
      <w:r w:rsidR="005875AC" w:rsidRPr="00D714A8">
        <w:rPr>
          <w:rFonts w:ascii="Times New Roman" w:hAnsi="Times New Roman" w:cs="Times New Roman"/>
          <w:sz w:val="24"/>
          <w:szCs w:val="24"/>
        </w:rPr>
        <w:t>Secretaria Municipal de Desporto e Cultura</w:t>
      </w:r>
      <w:bookmarkEnd w:id="0"/>
      <w:r w:rsidR="00774AD9">
        <w:rPr>
          <w:rFonts w:ascii="Times New Roman" w:hAnsi="Times New Roman" w:cs="Times New Roman"/>
          <w:sz w:val="24"/>
          <w:szCs w:val="24"/>
        </w:rPr>
        <w:t>,</w:t>
      </w:r>
      <w:r>
        <w:rPr>
          <w:rFonts w:ascii="Times New Roman" w:hAnsi="Times New Roman" w:cs="Times New Roman"/>
          <w:sz w:val="24"/>
          <w:szCs w:val="24"/>
        </w:rPr>
        <w:t xml:space="preserve"> em </w:t>
      </w:r>
      <w:r w:rsidR="00774AD9">
        <w:rPr>
          <w:rFonts w:ascii="Times New Roman" w:hAnsi="Times New Roman" w:cs="Times New Roman"/>
          <w:sz w:val="24"/>
          <w:szCs w:val="24"/>
        </w:rPr>
        <w:t xml:space="preserve">virtude </w:t>
      </w:r>
      <w:r>
        <w:rPr>
          <w:rFonts w:ascii="Times New Roman" w:hAnsi="Times New Roman" w:cs="Times New Roman"/>
          <w:sz w:val="24"/>
          <w:szCs w:val="24"/>
        </w:rPr>
        <w:t>de duas licitações anteriores desertas.</w:t>
      </w:r>
    </w:p>
    <w:p w14:paraId="3E292BD7" w14:textId="77777777" w:rsidR="00D714A8" w:rsidRPr="00D714A8" w:rsidRDefault="00D714A8" w:rsidP="00D714A8">
      <w:pPr>
        <w:ind w:left="3402"/>
        <w:rPr>
          <w:rFonts w:ascii="Times New Roman" w:hAnsi="Times New Roman" w:cs="Times New Roman"/>
          <w:sz w:val="24"/>
          <w:szCs w:val="24"/>
        </w:rPr>
      </w:pPr>
    </w:p>
    <w:bookmarkEnd w:id="1"/>
    <w:bookmarkEnd w:id="2"/>
    <w:p w14:paraId="2E271705" w14:textId="5BB86900" w:rsidR="00C07854" w:rsidRPr="00D714A8" w:rsidRDefault="00C07854" w:rsidP="005A619B">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Para exame e parecer desta </w:t>
      </w:r>
      <w:r w:rsidR="005908B4">
        <w:rPr>
          <w:rFonts w:ascii="Times New Roman" w:hAnsi="Times New Roman" w:cs="Times New Roman"/>
          <w:sz w:val="24"/>
          <w:szCs w:val="24"/>
        </w:rPr>
        <w:t>A</w:t>
      </w:r>
      <w:r w:rsidRPr="00D714A8">
        <w:rPr>
          <w:rFonts w:ascii="Times New Roman" w:hAnsi="Times New Roman" w:cs="Times New Roman"/>
          <w:sz w:val="24"/>
          <w:szCs w:val="24"/>
        </w:rPr>
        <w:t xml:space="preserve">ssessoria </w:t>
      </w:r>
      <w:r w:rsidR="005908B4">
        <w:rPr>
          <w:rFonts w:ascii="Times New Roman" w:hAnsi="Times New Roman" w:cs="Times New Roman"/>
          <w:sz w:val="24"/>
          <w:szCs w:val="24"/>
        </w:rPr>
        <w:t>J</w:t>
      </w:r>
      <w:r w:rsidRPr="00D714A8">
        <w:rPr>
          <w:rFonts w:ascii="Times New Roman" w:hAnsi="Times New Roman" w:cs="Times New Roman"/>
          <w:sz w:val="24"/>
          <w:szCs w:val="24"/>
        </w:rPr>
        <w:t xml:space="preserve">urídica, </w:t>
      </w:r>
      <w:r w:rsidR="003E406E" w:rsidRPr="00D714A8">
        <w:rPr>
          <w:rFonts w:ascii="Times New Roman" w:hAnsi="Times New Roman" w:cs="Times New Roman"/>
          <w:sz w:val="24"/>
          <w:szCs w:val="24"/>
        </w:rPr>
        <w:t>fo</w:t>
      </w:r>
      <w:r w:rsidR="005908B4">
        <w:rPr>
          <w:rFonts w:ascii="Times New Roman" w:hAnsi="Times New Roman" w:cs="Times New Roman"/>
          <w:sz w:val="24"/>
          <w:szCs w:val="24"/>
        </w:rPr>
        <w:t>ram</w:t>
      </w:r>
      <w:r w:rsidR="003E406E" w:rsidRPr="00D714A8">
        <w:rPr>
          <w:rFonts w:ascii="Times New Roman" w:hAnsi="Times New Roman" w:cs="Times New Roman"/>
          <w:sz w:val="24"/>
          <w:szCs w:val="24"/>
        </w:rPr>
        <w:t xml:space="preserve"> analisado</w:t>
      </w:r>
      <w:r w:rsidR="005908B4">
        <w:rPr>
          <w:rFonts w:ascii="Times New Roman" w:hAnsi="Times New Roman" w:cs="Times New Roman"/>
          <w:sz w:val="24"/>
          <w:szCs w:val="24"/>
        </w:rPr>
        <w:t>s</w:t>
      </w:r>
      <w:r w:rsidRPr="00D714A8">
        <w:rPr>
          <w:rFonts w:ascii="Times New Roman" w:hAnsi="Times New Roman" w:cs="Times New Roman"/>
          <w:sz w:val="24"/>
          <w:szCs w:val="24"/>
        </w:rPr>
        <w:t xml:space="preserve"> </w:t>
      </w:r>
      <w:r w:rsidR="005908B4">
        <w:rPr>
          <w:rFonts w:ascii="Times New Roman" w:hAnsi="Times New Roman" w:cs="Times New Roman"/>
          <w:sz w:val="24"/>
          <w:szCs w:val="24"/>
        </w:rPr>
        <w:t xml:space="preserve">os </w:t>
      </w:r>
      <w:r w:rsidRPr="00D714A8">
        <w:rPr>
          <w:rFonts w:ascii="Times New Roman" w:hAnsi="Times New Roman" w:cs="Times New Roman"/>
          <w:sz w:val="24"/>
          <w:szCs w:val="24"/>
        </w:rPr>
        <w:t>Processo</w:t>
      </w:r>
      <w:r w:rsidR="005908B4">
        <w:rPr>
          <w:rFonts w:ascii="Times New Roman" w:hAnsi="Times New Roman" w:cs="Times New Roman"/>
          <w:sz w:val="24"/>
          <w:szCs w:val="24"/>
        </w:rPr>
        <w:t>s</w:t>
      </w:r>
      <w:r w:rsidRPr="00D714A8">
        <w:rPr>
          <w:rFonts w:ascii="Times New Roman" w:hAnsi="Times New Roman" w:cs="Times New Roman"/>
          <w:sz w:val="24"/>
          <w:szCs w:val="24"/>
        </w:rPr>
        <w:t xml:space="preserve"> </w:t>
      </w:r>
      <w:r w:rsidR="005908B4">
        <w:rPr>
          <w:rFonts w:ascii="Times New Roman" w:hAnsi="Times New Roman" w:cs="Times New Roman"/>
          <w:sz w:val="24"/>
          <w:szCs w:val="24"/>
        </w:rPr>
        <w:t>Licitatórios</w:t>
      </w:r>
      <w:r w:rsidRPr="00D714A8">
        <w:rPr>
          <w:rFonts w:ascii="Times New Roman" w:hAnsi="Times New Roman" w:cs="Times New Roman"/>
          <w:sz w:val="24"/>
          <w:szCs w:val="24"/>
        </w:rPr>
        <w:t xml:space="preserve"> epigrafado</w:t>
      </w:r>
      <w:r w:rsidR="005908B4">
        <w:rPr>
          <w:rFonts w:ascii="Times New Roman" w:hAnsi="Times New Roman" w:cs="Times New Roman"/>
          <w:sz w:val="24"/>
          <w:szCs w:val="24"/>
        </w:rPr>
        <w:t>s</w:t>
      </w:r>
      <w:r w:rsidRPr="00D714A8">
        <w:rPr>
          <w:rFonts w:ascii="Times New Roman" w:hAnsi="Times New Roman" w:cs="Times New Roman"/>
          <w:sz w:val="24"/>
          <w:szCs w:val="24"/>
        </w:rPr>
        <w:t>, versando sobre a licitação para a</w:t>
      </w:r>
      <w:r w:rsidR="003E406E" w:rsidRPr="00D714A8">
        <w:rPr>
          <w:rFonts w:ascii="Times New Roman" w:hAnsi="Times New Roman" w:cs="Times New Roman"/>
          <w:sz w:val="24"/>
          <w:szCs w:val="24"/>
        </w:rPr>
        <w:t xml:space="preserve"> </w:t>
      </w:r>
      <w:r w:rsidR="005875AC" w:rsidRPr="00D714A8">
        <w:rPr>
          <w:rFonts w:ascii="Times New Roman" w:hAnsi="Times New Roman" w:cs="Times New Roman"/>
          <w:sz w:val="24"/>
          <w:szCs w:val="24"/>
        </w:rPr>
        <w:t xml:space="preserve">contratação de serviços de segurança desarmada para atuar em diversos eventos da Secretaria Municipal de Desporto e Cultura. </w:t>
      </w:r>
      <w:r w:rsidRPr="00D714A8">
        <w:rPr>
          <w:rFonts w:ascii="Times New Roman" w:hAnsi="Times New Roman" w:cs="Times New Roman"/>
          <w:sz w:val="24"/>
          <w:szCs w:val="24"/>
        </w:rPr>
        <w:t xml:space="preserve">A matéria é trazida à apreciação jurídica com amparo no art. </w:t>
      </w:r>
      <w:r w:rsidR="00BD4EE6" w:rsidRPr="00D714A8">
        <w:rPr>
          <w:rFonts w:ascii="Times New Roman" w:hAnsi="Times New Roman" w:cs="Times New Roman"/>
          <w:sz w:val="24"/>
          <w:szCs w:val="24"/>
        </w:rPr>
        <w:t>24</w:t>
      </w:r>
      <w:r w:rsidRPr="00D714A8">
        <w:rPr>
          <w:rFonts w:ascii="Times New Roman" w:hAnsi="Times New Roman" w:cs="Times New Roman"/>
          <w:sz w:val="24"/>
          <w:szCs w:val="24"/>
        </w:rPr>
        <w:t>, inc. V, da Lei de</w:t>
      </w:r>
      <w:r w:rsidR="003E406E" w:rsidRPr="00D714A8">
        <w:rPr>
          <w:rFonts w:ascii="Times New Roman" w:hAnsi="Times New Roman" w:cs="Times New Roman"/>
          <w:sz w:val="24"/>
          <w:szCs w:val="24"/>
        </w:rPr>
        <w:t xml:space="preserve"> </w:t>
      </w:r>
      <w:r w:rsidRPr="00D714A8">
        <w:rPr>
          <w:rFonts w:ascii="Times New Roman" w:hAnsi="Times New Roman" w:cs="Times New Roman"/>
          <w:sz w:val="24"/>
          <w:szCs w:val="24"/>
        </w:rPr>
        <w:t>Licitações e Contratos Administrativos.</w:t>
      </w:r>
    </w:p>
    <w:p w14:paraId="743CB1AB" w14:textId="274439F3" w:rsidR="00572992" w:rsidRPr="00D714A8" w:rsidRDefault="00C07854" w:rsidP="005A619B">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Destaca-se que já foram promovidas duas </w:t>
      </w:r>
      <w:r w:rsidR="003E406E" w:rsidRPr="00D714A8">
        <w:rPr>
          <w:rFonts w:ascii="Times New Roman" w:hAnsi="Times New Roman" w:cs="Times New Roman"/>
          <w:sz w:val="24"/>
          <w:szCs w:val="24"/>
        </w:rPr>
        <w:t>licitaç</w:t>
      </w:r>
      <w:r w:rsidR="005A619B">
        <w:rPr>
          <w:rFonts w:ascii="Times New Roman" w:hAnsi="Times New Roman" w:cs="Times New Roman"/>
          <w:sz w:val="24"/>
          <w:szCs w:val="24"/>
        </w:rPr>
        <w:t>ões</w:t>
      </w:r>
      <w:r w:rsidR="003E406E" w:rsidRPr="00D714A8">
        <w:rPr>
          <w:rFonts w:ascii="Times New Roman" w:hAnsi="Times New Roman" w:cs="Times New Roman"/>
          <w:sz w:val="24"/>
          <w:szCs w:val="24"/>
        </w:rPr>
        <w:t xml:space="preserve"> na modalidade de Pregão Presencial</w:t>
      </w:r>
      <w:r w:rsidRPr="00D714A8">
        <w:rPr>
          <w:rFonts w:ascii="Times New Roman" w:hAnsi="Times New Roman" w:cs="Times New Roman"/>
          <w:sz w:val="24"/>
          <w:szCs w:val="24"/>
        </w:rPr>
        <w:t>, sendo</w:t>
      </w:r>
      <w:r w:rsidR="003E406E" w:rsidRPr="00D714A8">
        <w:rPr>
          <w:rFonts w:ascii="Times New Roman" w:hAnsi="Times New Roman" w:cs="Times New Roman"/>
          <w:sz w:val="24"/>
          <w:szCs w:val="24"/>
        </w:rPr>
        <w:t xml:space="preserve"> </w:t>
      </w:r>
      <w:r w:rsidRPr="00D714A8">
        <w:rPr>
          <w:rFonts w:ascii="Times New Roman" w:hAnsi="Times New Roman" w:cs="Times New Roman"/>
          <w:sz w:val="24"/>
          <w:szCs w:val="24"/>
        </w:rPr>
        <w:t xml:space="preserve">que </w:t>
      </w:r>
      <w:r w:rsidR="003E406E" w:rsidRPr="00D714A8">
        <w:rPr>
          <w:rFonts w:ascii="Times New Roman" w:hAnsi="Times New Roman" w:cs="Times New Roman"/>
          <w:sz w:val="24"/>
          <w:szCs w:val="24"/>
        </w:rPr>
        <w:t xml:space="preserve">em ambas as oportunidades, Processo Licitatórios </w:t>
      </w:r>
      <w:r w:rsidR="005875AC" w:rsidRPr="00D714A8">
        <w:rPr>
          <w:rFonts w:ascii="Times New Roman" w:hAnsi="Times New Roman" w:cs="Times New Roman"/>
          <w:sz w:val="24"/>
          <w:szCs w:val="24"/>
        </w:rPr>
        <w:t>26</w:t>
      </w:r>
      <w:r w:rsidR="003E406E" w:rsidRPr="00D714A8">
        <w:rPr>
          <w:rFonts w:ascii="Times New Roman" w:hAnsi="Times New Roman" w:cs="Times New Roman"/>
          <w:sz w:val="24"/>
          <w:szCs w:val="24"/>
        </w:rPr>
        <w:t>/201</w:t>
      </w:r>
      <w:r w:rsidR="005875AC" w:rsidRPr="00D714A8">
        <w:rPr>
          <w:rFonts w:ascii="Times New Roman" w:hAnsi="Times New Roman" w:cs="Times New Roman"/>
          <w:sz w:val="24"/>
          <w:szCs w:val="24"/>
        </w:rPr>
        <w:t>9</w:t>
      </w:r>
      <w:r w:rsidR="003E406E" w:rsidRPr="00D714A8">
        <w:rPr>
          <w:rFonts w:ascii="Times New Roman" w:hAnsi="Times New Roman" w:cs="Times New Roman"/>
          <w:sz w:val="24"/>
          <w:szCs w:val="24"/>
        </w:rPr>
        <w:t xml:space="preserve"> e </w:t>
      </w:r>
      <w:r w:rsidR="005875AC" w:rsidRPr="00D714A8">
        <w:rPr>
          <w:rFonts w:ascii="Times New Roman" w:hAnsi="Times New Roman" w:cs="Times New Roman"/>
          <w:sz w:val="24"/>
          <w:szCs w:val="24"/>
        </w:rPr>
        <w:t>29</w:t>
      </w:r>
      <w:r w:rsidR="003E406E" w:rsidRPr="00D714A8">
        <w:rPr>
          <w:rFonts w:ascii="Times New Roman" w:hAnsi="Times New Roman" w:cs="Times New Roman"/>
          <w:sz w:val="24"/>
          <w:szCs w:val="24"/>
        </w:rPr>
        <w:t>/201</w:t>
      </w:r>
      <w:r w:rsidR="005875AC" w:rsidRPr="00D714A8">
        <w:rPr>
          <w:rFonts w:ascii="Times New Roman" w:hAnsi="Times New Roman" w:cs="Times New Roman"/>
          <w:sz w:val="24"/>
          <w:szCs w:val="24"/>
        </w:rPr>
        <w:t>9</w:t>
      </w:r>
      <w:r w:rsidR="003E406E" w:rsidRPr="00D714A8">
        <w:rPr>
          <w:rFonts w:ascii="Times New Roman" w:hAnsi="Times New Roman" w:cs="Times New Roman"/>
          <w:sz w:val="24"/>
          <w:szCs w:val="24"/>
        </w:rPr>
        <w:t xml:space="preserve">, não </w:t>
      </w:r>
      <w:r w:rsidR="005A619B" w:rsidRPr="00D714A8">
        <w:rPr>
          <w:rFonts w:ascii="Times New Roman" w:hAnsi="Times New Roman" w:cs="Times New Roman"/>
          <w:sz w:val="24"/>
          <w:szCs w:val="24"/>
        </w:rPr>
        <w:t>houve</w:t>
      </w:r>
      <w:r w:rsidRPr="00D714A8">
        <w:rPr>
          <w:rFonts w:ascii="Times New Roman" w:hAnsi="Times New Roman" w:cs="Times New Roman"/>
          <w:sz w:val="24"/>
          <w:szCs w:val="24"/>
        </w:rPr>
        <w:t xml:space="preserve"> </w:t>
      </w:r>
      <w:r w:rsidR="003E406E" w:rsidRPr="00D714A8">
        <w:rPr>
          <w:rFonts w:ascii="Times New Roman" w:hAnsi="Times New Roman" w:cs="Times New Roman"/>
          <w:sz w:val="24"/>
          <w:szCs w:val="24"/>
        </w:rPr>
        <w:t xml:space="preserve">interessados em </w:t>
      </w:r>
      <w:r w:rsidR="005875AC" w:rsidRPr="00D714A8">
        <w:rPr>
          <w:rFonts w:ascii="Times New Roman" w:hAnsi="Times New Roman" w:cs="Times New Roman"/>
          <w:sz w:val="24"/>
          <w:szCs w:val="24"/>
        </w:rPr>
        <w:t>prestar os serviços licitados</w:t>
      </w:r>
      <w:r w:rsidRPr="00D714A8">
        <w:rPr>
          <w:rFonts w:ascii="Times New Roman" w:hAnsi="Times New Roman" w:cs="Times New Roman"/>
          <w:sz w:val="24"/>
          <w:szCs w:val="24"/>
        </w:rPr>
        <w:t>, resultando em licitaç</w:t>
      </w:r>
      <w:r w:rsidR="005A619B">
        <w:rPr>
          <w:rFonts w:ascii="Times New Roman" w:hAnsi="Times New Roman" w:cs="Times New Roman"/>
          <w:sz w:val="24"/>
          <w:szCs w:val="24"/>
        </w:rPr>
        <w:t>ões</w:t>
      </w:r>
      <w:r w:rsidRPr="00D714A8">
        <w:rPr>
          <w:rFonts w:ascii="Times New Roman" w:hAnsi="Times New Roman" w:cs="Times New Roman"/>
          <w:sz w:val="24"/>
          <w:szCs w:val="24"/>
        </w:rPr>
        <w:t xml:space="preserve"> deserta</w:t>
      </w:r>
      <w:r w:rsidR="005A619B">
        <w:rPr>
          <w:rFonts w:ascii="Times New Roman" w:hAnsi="Times New Roman" w:cs="Times New Roman"/>
          <w:sz w:val="24"/>
          <w:szCs w:val="24"/>
        </w:rPr>
        <w:t>s</w:t>
      </w:r>
      <w:r w:rsidRPr="00D714A8">
        <w:rPr>
          <w:rFonts w:ascii="Times New Roman" w:hAnsi="Times New Roman" w:cs="Times New Roman"/>
          <w:sz w:val="24"/>
          <w:szCs w:val="24"/>
        </w:rPr>
        <w:t>.</w:t>
      </w:r>
    </w:p>
    <w:p w14:paraId="50FC8B86" w14:textId="1C217A1C" w:rsidR="000A5DBA" w:rsidRPr="00D714A8" w:rsidRDefault="00572992" w:rsidP="005A619B">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Considerando que </w:t>
      </w:r>
      <w:bookmarkStart w:id="3" w:name="_Hlk531699700"/>
      <w:r w:rsidR="005875AC" w:rsidRPr="00D714A8">
        <w:rPr>
          <w:rFonts w:ascii="Times New Roman" w:hAnsi="Times New Roman" w:cs="Times New Roman"/>
          <w:sz w:val="24"/>
          <w:szCs w:val="24"/>
        </w:rPr>
        <w:t xml:space="preserve">o serviço de segurança desarmada é destinado para os eventos públicos realizados pela Secretaria Municipal de Desporto e Cultura, não sendo possível </w:t>
      </w:r>
      <w:r w:rsidR="00D714A8" w:rsidRPr="00D714A8">
        <w:rPr>
          <w:rFonts w:ascii="Times New Roman" w:hAnsi="Times New Roman" w:cs="Times New Roman"/>
          <w:sz w:val="24"/>
          <w:szCs w:val="24"/>
        </w:rPr>
        <w:t xml:space="preserve">a realização dos mesmos sem a presença de segurança, pois a ausência desta além de expor os participantes a uma situação de risco, também </w:t>
      </w:r>
      <w:r w:rsidR="005A619B">
        <w:rPr>
          <w:rFonts w:ascii="Times New Roman" w:hAnsi="Times New Roman" w:cs="Times New Roman"/>
          <w:sz w:val="24"/>
          <w:szCs w:val="24"/>
        </w:rPr>
        <w:t>descumpriria</w:t>
      </w:r>
      <w:r w:rsidR="00D714A8" w:rsidRPr="00D714A8">
        <w:rPr>
          <w:rFonts w:ascii="Times New Roman" w:hAnsi="Times New Roman" w:cs="Times New Roman"/>
          <w:sz w:val="24"/>
          <w:szCs w:val="24"/>
        </w:rPr>
        <w:t xml:space="preserve"> a legislação concernente a realização de evento com participação de público. Assim, tem-se que a ausência de segurança desarmada, além de irresponsável também tornaria inviável a realização de eventos dentro dos preceitos legais.</w:t>
      </w:r>
      <w:bookmarkEnd w:id="3"/>
    </w:p>
    <w:p w14:paraId="1A8C53E0" w14:textId="41A48FC9" w:rsidR="0016795A" w:rsidRPr="00D714A8" w:rsidRDefault="00D714A8" w:rsidP="005A619B">
      <w:pPr>
        <w:ind w:firstLine="1134"/>
        <w:rPr>
          <w:rFonts w:ascii="Times New Roman" w:hAnsi="Times New Roman" w:cs="Times New Roman"/>
          <w:sz w:val="24"/>
          <w:szCs w:val="24"/>
        </w:rPr>
      </w:pPr>
      <w:r w:rsidRPr="00D714A8">
        <w:rPr>
          <w:rFonts w:ascii="Times New Roman" w:hAnsi="Times New Roman" w:cs="Times New Roman"/>
          <w:sz w:val="24"/>
          <w:szCs w:val="24"/>
        </w:rPr>
        <w:t>C</w:t>
      </w:r>
      <w:r w:rsidR="00C07854" w:rsidRPr="00D714A8">
        <w:rPr>
          <w:rFonts w:ascii="Times New Roman" w:hAnsi="Times New Roman" w:cs="Times New Roman"/>
          <w:sz w:val="24"/>
          <w:szCs w:val="24"/>
        </w:rPr>
        <w:t>umpre ressaltar que a realização de licitação é regra para a</w:t>
      </w:r>
      <w:r w:rsidR="0016795A" w:rsidRPr="00D714A8">
        <w:rPr>
          <w:rFonts w:ascii="Times New Roman" w:hAnsi="Times New Roman" w:cs="Times New Roman"/>
          <w:sz w:val="24"/>
          <w:szCs w:val="24"/>
        </w:rPr>
        <w:t xml:space="preserve"> </w:t>
      </w:r>
      <w:r w:rsidR="00C07854" w:rsidRPr="00D714A8">
        <w:rPr>
          <w:rFonts w:ascii="Times New Roman" w:hAnsi="Times New Roman" w:cs="Times New Roman"/>
          <w:sz w:val="24"/>
          <w:szCs w:val="24"/>
        </w:rPr>
        <w:t>Administração Pública. O ordenamento jurídico, contudo, lista exceções à regra geral,</w:t>
      </w:r>
      <w:r w:rsidR="0016795A" w:rsidRPr="00D714A8">
        <w:rPr>
          <w:rFonts w:ascii="Times New Roman" w:hAnsi="Times New Roman" w:cs="Times New Roman"/>
          <w:sz w:val="24"/>
          <w:szCs w:val="24"/>
        </w:rPr>
        <w:t xml:space="preserve"> </w:t>
      </w:r>
      <w:r w:rsidR="00C07854" w:rsidRPr="00D714A8">
        <w:rPr>
          <w:rFonts w:ascii="Times New Roman" w:hAnsi="Times New Roman" w:cs="Times New Roman"/>
          <w:sz w:val="24"/>
          <w:szCs w:val="24"/>
        </w:rPr>
        <w:t>permitindo a contração direta por dispensa ou inexigibilidade de licitação.</w:t>
      </w:r>
      <w:r w:rsidR="0016795A" w:rsidRPr="00D714A8">
        <w:rPr>
          <w:rFonts w:ascii="Times New Roman" w:hAnsi="Times New Roman" w:cs="Times New Roman"/>
          <w:sz w:val="24"/>
          <w:szCs w:val="24"/>
        </w:rPr>
        <w:t xml:space="preserve"> </w:t>
      </w:r>
      <w:r w:rsidR="00C07854" w:rsidRPr="00D714A8">
        <w:rPr>
          <w:rFonts w:ascii="Times New Roman" w:hAnsi="Times New Roman" w:cs="Times New Roman"/>
          <w:sz w:val="24"/>
          <w:szCs w:val="24"/>
        </w:rPr>
        <w:t>Prevendo a hipótese de não haver interessados na Licitação, a Lei 8.666/93, em seu</w:t>
      </w:r>
      <w:r w:rsidR="0016795A" w:rsidRPr="00D714A8">
        <w:rPr>
          <w:rFonts w:ascii="Times New Roman" w:hAnsi="Times New Roman" w:cs="Times New Roman"/>
          <w:sz w:val="24"/>
          <w:szCs w:val="24"/>
        </w:rPr>
        <w:t xml:space="preserve"> </w:t>
      </w:r>
      <w:r w:rsidR="00C07854" w:rsidRPr="00D714A8">
        <w:rPr>
          <w:rFonts w:ascii="Times New Roman" w:hAnsi="Times New Roman" w:cs="Times New Roman"/>
          <w:sz w:val="24"/>
          <w:szCs w:val="24"/>
        </w:rPr>
        <w:t>art. 24, V, prescreve que:</w:t>
      </w:r>
    </w:p>
    <w:p w14:paraId="147A71EC" w14:textId="77777777" w:rsidR="00C07854" w:rsidRPr="005A619B" w:rsidRDefault="00C07854" w:rsidP="005A619B">
      <w:pPr>
        <w:ind w:left="1134"/>
        <w:rPr>
          <w:rFonts w:ascii="Times New Roman" w:hAnsi="Times New Roman" w:cs="Times New Roman"/>
        </w:rPr>
      </w:pPr>
      <w:r w:rsidRPr="005A619B">
        <w:rPr>
          <w:rFonts w:ascii="Times New Roman" w:hAnsi="Times New Roman" w:cs="Times New Roman"/>
        </w:rPr>
        <w:t>“Art. 24. É dispensável a licitação”:</w:t>
      </w:r>
    </w:p>
    <w:p w14:paraId="38713164" w14:textId="77777777" w:rsidR="00C07854" w:rsidRPr="005A619B" w:rsidRDefault="00C07854" w:rsidP="005A619B">
      <w:pPr>
        <w:ind w:left="1134"/>
        <w:rPr>
          <w:rFonts w:ascii="Times New Roman" w:hAnsi="Times New Roman" w:cs="Times New Roman"/>
        </w:rPr>
      </w:pPr>
      <w:r w:rsidRPr="005A619B">
        <w:rPr>
          <w:rFonts w:ascii="Times New Roman" w:hAnsi="Times New Roman" w:cs="Times New Roman"/>
        </w:rPr>
        <w:t>(...)</w:t>
      </w:r>
    </w:p>
    <w:p w14:paraId="6980AE2E" w14:textId="77777777" w:rsidR="00C07854" w:rsidRPr="005A619B" w:rsidRDefault="00C07854" w:rsidP="005A619B">
      <w:pPr>
        <w:ind w:left="1134"/>
        <w:rPr>
          <w:rFonts w:ascii="Times New Roman" w:hAnsi="Times New Roman" w:cs="Times New Roman"/>
        </w:rPr>
      </w:pPr>
      <w:r w:rsidRPr="005A619B">
        <w:rPr>
          <w:rFonts w:ascii="Times New Roman" w:hAnsi="Times New Roman" w:cs="Times New Roman"/>
        </w:rPr>
        <w:t xml:space="preserve">V – quando não acudirem interessados à licitação anterior e </w:t>
      </w:r>
      <w:proofErr w:type="spellStart"/>
      <w:r w:rsidRPr="005A619B">
        <w:rPr>
          <w:rFonts w:ascii="Times New Roman" w:hAnsi="Times New Roman" w:cs="Times New Roman"/>
        </w:rPr>
        <w:t>esta</w:t>
      </w:r>
      <w:proofErr w:type="spellEnd"/>
      <w:r w:rsidRPr="005A619B">
        <w:rPr>
          <w:rFonts w:ascii="Times New Roman" w:hAnsi="Times New Roman" w:cs="Times New Roman"/>
        </w:rPr>
        <w:t>, justificadamente,</w:t>
      </w:r>
      <w:r w:rsidR="0016795A" w:rsidRPr="005A619B">
        <w:rPr>
          <w:rFonts w:ascii="Times New Roman" w:hAnsi="Times New Roman" w:cs="Times New Roman"/>
        </w:rPr>
        <w:t xml:space="preserve"> </w:t>
      </w:r>
      <w:r w:rsidRPr="005A619B">
        <w:rPr>
          <w:rFonts w:ascii="Times New Roman" w:hAnsi="Times New Roman" w:cs="Times New Roman"/>
        </w:rPr>
        <w:t>não puder ser repetida sem prejuízo à administração, mantidas, neste caso, todas as</w:t>
      </w:r>
      <w:r w:rsidR="0016795A" w:rsidRPr="005A619B">
        <w:rPr>
          <w:rFonts w:ascii="Times New Roman" w:hAnsi="Times New Roman" w:cs="Times New Roman"/>
        </w:rPr>
        <w:t xml:space="preserve"> </w:t>
      </w:r>
      <w:r w:rsidRPr="005A619B">
        <w:rPr>
          <w:rFonts w:ascii="Times New Roman" w:hAnsi="Times New Roman" w:cs="Times New Roman"/>
        </w:rPr>
        <w:t xml:space="preserve">condições </w:t>
      </w:r>
      <w:proofErr w:type="gramStart"/>
      <w:r w:rsidRPr="005A619B">
        <w:rPr>
          <w:rFonts w:ascii="Times New Roman" w:hAnsi="Times New Roman" w:cs="Times New Roman"/>
        </w:rPr>
        <w:t>estabelecidas.”</w:t>
      </w:r>
      <w:proofErr w:type="gramEnd"/>
    </w:p>
    <w:p w14:paraId="08A70749" w14:textId="77777777" w:rsidR="0016795A" w:rsidRPr="00D714A8" w:rsidRDefault="0016795A" w:rsidP="00C07854">
      <w:pPr>
        <w:ind w:left="851"/>
        <w:rPr>
          <w:rFonts w:ascii="Times New Roman" w:hAnsi="Times New Roman" w:cs="Times New Roman"/>
          <w:sz w:val="24"/>
          <w:szCs w:val="24"/>
        </w:rPr>
      </w:pPr>
    </w:p>
    <w:p w14:paraId="0ACF3691" w14:textId="30F8538A" w:rsidR="00C07854" w:rsidRPr="00D714A8" w:rsidRDefault="00C07854" w:rsidP="005A619B">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Assim sendo, resta demonstrado que a dispensa da licitação </w:t>
      </w:r>
      <w:r w:rsidR="000A5DBA" w:rsidRPr="00D714A8">
        <w:rPr>
          <w:rFonts w:ascii="Times New Roman" w:hAnsi="Times New Roman" w:cs="Times New Roman"/>
          <w:sz w:val="24"/>
          <w:szCs w:val="24"/>
        </w:rPr>
        <w:t>se justifica</w:t>
      </w:r>
      <w:r w:rsidRPr="00D714A8">
        <w:rPr>
          <w:rFonts w:ascii="Times New Roman" w:hAnsi="Times New Roman" w:cs="Times New Roman"/>
          <w:sz w:val="24"/>
          <w:szCs w:val="24"/>
        </w:rPr>
        <w:t xml:space="preserve"> quando</w:t>
      </w:r>
      <w:r w:rsidR="0016795A" w:rsidRPr="00D714A8">
        <w:rPr>
          <w:rFonts w:ascii="Times New Roman" w:hAnsi="Times New Roman" w:cs="Times New Roman"/>
          <w:sz w:val="24"/>
          <w:szCs w:val="24"/>
        </w:rPr>
        <w:t xml:space="preserve"> </w:t>
      </w:r>
      <w:r w:rsidRPr="00D714A8">
        <w:rPr>
          <w:rFonts w:ascii="Times New Roman" w:hAnsi="Times New Roman" w:cs="Times New Roman"/>
          <w:sz w:val="24"/>
          <w:szCs w:val="24"/>
        </w:rPr>
        <w:t>realizado o processo licitatório sem êxito, ante a ausência de interessados.</w:t>
      </w:r>
      <w:r w:rsidR="0016795A" w:rsidRPr="00D714A8">
        <w:rPr>
          <w:rFonts w:ascii="Times New Roman" w:hAnsi="Times New Roman" w:cs="Times New Roman"/>
          <w:sz w:val="24"/>
          <w:szCs w:val="24"/>
        </w:rPr>
        <w:t xml:space="preserve"> </w:t>
      </w:r>
      <w:r w:rsidRPr="00D714A8">
        <w:rPr>
          <w:rFonts w:ascii="Times New Roman" w:hAnsi="Times New Roman" w:cs="Times New Roman"/>
          <w:i/>
          <w:sz w:val="24"/>
          <w:szCs w:val="24"/>
        </w:rPr>
        <w:t xml:space="preserve">In </w:t>
      </w:r>
      <w:proofErr w:type="spellStart"/>
      <w:r w:rsidRPr="00D714A8">
        <w:rPr>
          <w:rFonts w:ascii="Times New Roman" w:hAnsi="Times New Roman" w:cs="Times New Roman"/>
          <w:i/>
          <w:sz w:val="24"/>
          <w:szCs w:val="24"/>
        </w:rPr>
        <w:t>casu</w:t>
      </w:r>
      <w:proofErr w:type="spellEnd"/>
      <w:r w:rsidRPr="00D714A8">
        <w:rPr>
          <w:rFonts w:ascii="Times New Roman" w:hAnsi="Times New Roman" w:cs="Times New Roman"/>
          <w:sz w:val="24"/>
          <w:szCs w:val="24"/>
        </w:rPr>
        <w:t xml:space="preserve">, repita-se, que foram realizadas duas Licitações, na modalidade </w:t>
      </w:r>
      <w:r w:rsidR="0016795A" w:rsidRPr="00D714A8">
        <w:rPr>
          <w:rFonts w:ascii="Times New Roman" w:hAnsi="Times New Roman" w:cs="Times New Roman"/>
          <w:sz w:val="24"/>
          <w:szCs w:val="24"/>
        </w:rPr>
        <w:t>Pregão Presencial</w:t>
      </w:r>
      <w:r w:rsidRPr="00D714A8">
        <w:rPr>
          <w:rFonts w:ascii="Times New Roman" w:hAnsi="Times New Roman" w:cs="Times New Roman"/>
          <w:sz w:val="24"/>
          <w:szCs w:val="24"/>
        </w:rPr>
        <w:t>, com a</w:t>
      </w:r>
      <w:r w:rsidR="0016795A" w:rsidRPr="00D714A8">
        <w:rPr>
          <w:rFonts w:ascii="Times New Roman" w:hAnsi="Times New Roman" w:cs="Times New Roman"/>
          <w:sz w:val="24"/>
          <w:szCs w:val="24"/>
        </w:rPr>
        <w:t xml:space="preserve"> f</w:t>
      </w:r>
      <w:r w:rsidRPr="00D714A8">
        <w:rPr>
          <w:rFonts w:ascii="Times New Roman" w:hAnsi="Times New Roman" w:cs="Times New Roman"/>
          <w:sz w:val="24"/>
          <w:szCs w:val="24"/>
        </w:rPr>
        <w:t xml:space="preserve">inalidade de </w:t>
      </w:r>
      <w:r w:rsidR="00D714A8" w:rsidRPr="00D714A8">
        <w:rPr>
          <w:rFonts w:ascii="Times New Roman" w:hAnsi="Times New Roman" w:cs="Times New Roman"/>
          <w:sz w:val="24"/>
          <w:szCs w:val="24"/>
        </w:rPr>
        <w:t>contratação de serviços de segurança desarmada</w:t>
      </w:r>
      <w:r w:rsidRPr="00D714A8">
        <w:rPr>
          <w:rFonts w:ascii="Times New Roman" w:hAnsi="Times New Roman" w:cs="Times New Roman"/>
          <w:sz w:val="24"/>
          <w:szCs w:val="24"/>
        </w:rPr>
        <w:t>, porém a</w:t>
      </w:r>
      <w:r w:rsidR="0016795A" w:rsidRPr="00D714A8">
        <w:rPr>
          <w:rFonts w:ascii="Times New Roman" w:hAnsi="Times New Roman" w:cs="Times New Roman"/>
          <w:sz w:val="24"/>
          <w:szCs w:val="24"/>
        </w:rPr>
        <w:t>mbos processos licitatórios restaram desertos.</w:t>
      </w:r>
    </w:p>
    <w:p w14:paraId="4A6D113F" w14:textId="68840A94" w:rsidR="00C07854" w:rsidRPr="00D714A8" w:rsidRDefault="00C07854" w:rsidP="005A619B">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Dessa forma, resta evidenciado a possibilidade </w:t>
      </w:r>
      <w:r w:rsidR="0016795A" w:rsidRPr="00D714A8">
        <w:rPr>
          <w:rFonts w:ascii="Times New Roman" w:hAnsi="Times New Roman" w:cs="Times New Roman"/>
          <w:sz w:val="24"/>
          <w:szCs w:val="24"/>
        </w:rPr>
        <w:t xml:space="preserve">do Município de Doutor Pedrinho </w:t>
      </w:r>
      <w:r w:rsidRPr="00D714A8">
        <w:rPr>
          <w:rFonts w:ascii="Times New Roman" w:hAnsi="Times New Roman" w:cs="Times New Roman"/>
          <w:sz w:val="24"/>
          <w:szCs w:val="24"/>
        </w:rPr>
        <w:t xml:space="preserve">proceder com a </w:t>
      </w:r>
      <w:r w:rsidR="00D714A8" w:rsidRPr="00D714A8">
        <w:rPr>
          <w:rFonts w:ascii="Times New Roman" w:hAnsi="Times New Roman" w:cs="Times New Roman"/>
          <w:sz w:val="24"/>
          <w:szCs w:val="24"/>
        </w:rPr>
        <w:t>contratação direta</w:t>
      </w:r>
      <w:r w:rsidRPr="00D714A8">
        <w:rPr>
          <w:rFonts w:ascii="Times New Roman" w:hAnsi="Times New Roman" w:cs="Times New Roman"/>
          <w:sz w:val="24"/>
          <w:szCs w:val="24"/>
        </w:rPr>
        <w:t xml:space="preserve">, fazendo uso da dispensa da Licitação, na forma do art. 24, V da Lei n.º 8.666/93, com a finalidade de não prejudicar a população </w:t>
      </w:r>
      <w:r w:rsidR="000A5DBA" w:rsidRPr="00D714A8">
        <w:rPr>
          <w:rFonts w:ascii="Times New Roman" w:hAnsi="Times New Roman" w:cs="Times New Roman"/>
          <w:sz w:val="24"/>
          <w:szCs w:val="24"/>
        </w:rPr>
        <w:t>sem a disponibilização do serviço</w:t>
      </w:r>
      <w:r w:rsidR="005A619B">
        <w:rPr>
          <w:rFonts w:ascii="Times New Roman" w:hAnsi="Times New Roman" w:cs="Times New Roman"/>
          <w:sz w:val="24"/>
          <w:szCs w:val="24"/>
        </w:rPr>
        <w:t xml:space="preserve"> e consequente cancelamento dos eventos</w:t>
      </w:r>
      <w:r w:rsidR="000A5DBA" w:rsidRPr="00D714A8">
        <w:rPr>
          <w:rFonts w:ascii="Times New Roman" w:hAnsi="Times New Roman" w:cs="Times New Roman"/>
          <w:sz w:val="24"/>
          <w:szCs w:val="24"/>
        </w:rPr>
        <w:t>.</w:t>
      </w:r>
    </w:p>
    <w:p w14:paraId="553B7D0B" w14:textId="77777777" w:rsidR="00C07854" w:rsidRPr="00D714A8" w:rsidRDefault="00C07854" w:rsidP="005A619B">
      <w:pPr>
        <w:ind w:firstLine="1134"/>
        <w:rPr>
          <w:rFonts w:ascii="Times New Roman" w:hAnsi="Times New Roman" w:cs="Times New Roman"/>
          <w:sz w:val="24"/>
          <w:szCs w:val="24"/>
        </w:rPr>
      </w:pPr>
      <w:r w:rsidRPr="00D714A8">
        <w:rPr>
          <w:rFonts w:ascii="Times New Roman" w:hAnsi="Times New Roman" w:cs="Times New Roman"/>
          <w:sz w:val="24"/>
          <w:szCs w:val="24"/>
        </w:rPr>
        <w:t>Frisa-se, no entanto, que a necessidade de observar, quando da contratação com</w:t>
      </w:r>
      <w:r w:rsidR="000A5DBA" w:rsidRPr="00D714A8">
        <w:rPr>
          <w:rFonts w:ascii="Times New Roman" w:hAnsi="Times New Roman" w:cs="Times New Roman"/>
          <w:sz w:val="24"/>
          <w:szCs w:val="24"/>
        </w:rPr>
        <w:t xml:space="preserve"> </w:t>
      </w:r>
      <w:r w:rsidRPr="00D714A8">
        <w:rPr>
          <w:rFonts w:ascii="Times New Roman" w:hAnsi="Times New Roman" w:cs="Times New Roman"/>
          <w:sz w:val="24"/>
          <w:szCs w:val="24"/>
        </w:rPr>
        <w:t>dispensa, o valor do serviço que está sendo praticado no mercado, bem como, as condiçõe</w:t>
      </w:r>
      <w:r w:rsidR="000A5DBA" w:rsidRPr="00D714A8">
        <w:rPr>
          <w:rFonts w:ascii="Times New Roman" w:hAnsi="Times New Roman" w:cs="Times New Roman"/>
          <w:sz w:val="24"/>
          <w:szCs w:val="24"/>
        </w:rPr>
        <w:t xml:space="preserve">s </w:t>
      </w:r>
      <w:r w:rsidRPr="00D714A8">
        <w:rPr>
          <w:rFonts w:ascii="Times New Roman" w:hAnsi="Times New Roman" w:cs="Times New Roman"/>
          <w:sz w:val="24"/>
          <w:szCs w:val="24"/>
        </w:rPr>
        <w:t>constantes no edital da licitação anterior.</w:t>
      </w:r>
    </w:p>
    <w:p w14:paraId="6639030F" w14:textId="77777777" w:rsidR="00C07854" w:rsidRPr="00D714A8" w:rsidRDefault="00C07854" w:rsidP="005A619B">
      <w:pPr>
        <w:ind w:firstLine="1134"/>
        <w:rPr>
          <w:rFonts w:ascii="Times New Roman" w:hAnsi="Times New Roman" w:cs="Times New Roman"/>
          <w:sz w:val="24"/>
          <w:szCs w:val="24"/>
        </w:rPr>
      </w:pPr>
      <w:r w:rsidRPr="00D714A8">
        <w:rPr>
          <w:rFonts w:ascii="Times New Roman" w:hAnsi="Times New Roman" w:cs="Times New Roman"/>
          <w:sz w:val="24"/>
          <w:szCs w:val="24"/>
        </w:rPr>
        <w:t>Segue abaixo, o entendimento do Tribunal de Contas da União, em caso análogo,</w:t>
      </w:r>
      <w:r w:rsidR="000A5DBA" w:rsidRPr="00D714A8">
        <w:rPr>
          <w:rFonts w:ascii="Times New Roman" w:hAnsi="Times New Roman" w:cs="Times New Roman"/>
          <w:sz w:val="24"/>
          <w:szCs w:val="24"/>
        </w:rPr>
        <w:t xml:space="preserve"> </w:t>
      </w:r>
      <w:r w:rsidR="000A5DBA" w:rsidRPr="00D714A8">
        <w:rPr>
          <w:rFonts w:ascii="Times New Roman" w:hAnsi="Times New Roman" w:cs="Times New Roman"/>
          <w:i/>
          <w:sz w:val="24"/>
          <w:szCs w:val="24"/>
        </w:rPr>
        <w:t xml:space="preserve">in </w:t>
      </w:r>
      <w:proofErr w:type="spellStart"/>
      <w:r w:rsidRPr="00D714A8">
        <w:rPr>
          <w:rFonts w:ascii="Times New Roman" w:hAnsi="Times New Roman" w:cs="Times New Roman"/>
          <w:i/>
          <w:sz w:val="24"/>
          <w:szCs w:val="24"/>
        </w:rPr>
        <w:t>verbis</w:t>
      </w:r>
      <w:proofErr w:type="spellEnd"/>
      <w:r w:rsidRPr="00D714A8">
        <w:rPr>
          <w:rFonts w:ascii="Times New Roman" w:hAnsi="Times New Roman" w:cs="Times New Roman"/>
          <w:sz w:val="24"/>
          <w:szCs w:val="24"/>
        </w:rPr>
        <w:t>:</w:t>
      </w:r>
    </w:p>
    <w:p w14:paraId="34373E27" w14:textId="77777777" w:rsidR="00C07854" w:rsidRPr="005A619B" w:rsidRDefault="00C07854" w:rsidP="005A619B">
      <w:pPr>
        <w:ind w:left="1134"/>
        <w:rPr>
          <w:rFonts w:ascii="Times New Roman" w:hAnsi="Times New Roman" w:cs="Times New Roman"/>
          <w:i/>
          <w:iCs/>
        </w:rPr>
      </w:pPr>
      <w:r w:rsidRPr="005A619B">
        <w:rPr>
          <w:rFonts w:ascii="Times New Roman" w:hAnsi="Times New Roman" w:cs="Times New Roman"/>
          <w:i/>
          <w:iCs/>
        </w:rPr>
        <w:t>Ementa: Licitação Fracassada – itens sem interessados.</w:t>
      </w:r>
    </w:p>
    <w:p w14:paraId="465820A1" w14:textId="0B3E2007" w:rsidR="00C07854" w:rsidRPr="005A619B" w:rsidRDefault="00C07854" w:rsidP="005A619B">
      <w:pPr>
        <w:ind w:left="1134"/>
        <w:rPr>
          <w:rFonts w:ascii="Times New Roman" w:hAnsi="Times New Roman" w:cs="Times New Roman"/>
          <w:i/>
          <w:iCs/>
        </w:rPr>
      </w:pPr>
      <w:r w:rsidRPr="005A619B">
        <w:rPr>
          <w:rFonts w:ascii="Times New Roman" w:hAnsi="Times New Roman" w:cs="Times New Roman"/>
          <w:i/>
          <w:iCs/>
        </w:rPr>
        <w:t>“... uma vez c</w:t>
      </w:r>
      <w:r w:rsidR="000A5DBA" w:rsidRPr="005A619B">
        <w:rPr>
          <w:rFonts w:ascii="Times New Roman" w:hAnsi="Times New Roman" w:cs="Times New Roman"/>
          <w:i/>
          <w:iCs/>
        </w:rPr>
        <w:t>u</w:t>
      </w:r>
      <w:r w:rsidRPr="005A619B">
        <w:rPr>
          <w:rFonts w:ascii="Times New Roman" w:hAnsi="Times New Roman" w:cs="Times New Roman"/>
          <w:i/>
          <w:iCs/>
        </w:rPr>
        <w:t>mpridas todas as formalidades legais pertinentes que</w:t>
      </w:r>
      <w:r w:rsidR="000A5DBA" w:rsidRPr="005A619B">
        <w:rPr>
          <w:rFonts w:ascii="Times New Roman" w:hAnsi="Times New Roman" w:cs="Times New Roman"/>
          <w:i/>
          <w:iCs/>
        </w:rPr>
        <w:t xml:space="preserve"> </w:t>
      </w:r>
      <w:r w:rsidRPr="005A619B">
        <w:rPr>
          <w:rFonts w:ascii="Times New Roman" w:hAnsi="Times New Roman" w:cs="Times New Roman"/>
          <w:i/>
          <w:iCs/>
        </w:rPr>
        <w:t>garantam a ampla participação dos licitantes na alienação de materiais e equipamentos,</w:t>
      </w:r>
      <w:r w:rsidR="000A5DBA" w:rsidRPr="005A619B">
        <w:rPr>
          <w:rFonts w:ascii="Times New Roman" w:hAnsi="Times New Roman" w:cs="Times New Roman"/>
          <w:i/>
          <w:iCs/>
        </w:rPr>
        <w:t xml:space="preserve"> </w:t>
      </w:r>
      <w:r w:rsidRPr="005A619B">
        <w:rPr>
          <w:rFonts w:ascii="Times New Roman" w:hAnsi="Times New Roman" w:cs="Times New Roman"/>
          <w:i/>
          <w:iCs/>
        </w:rPr>
        <w:t>divididos por itens ou unidades autônomas, na modalidade concorrência, se ainda assim, não</w:t>
      </w:r>
      <w:r w:rsidR="000A5DBA" w:rsidRPr="005A619B">
        <w:rPr>
          <w:rFonts w:ascii="Times New Roman" w:hAnsi="Times New Roman" w:cs="Times New Roman"/>
          <w:i/>
          <w:iCs/>
        </w:rPr>
        <w:t xml:space="preserve"> </w:t>
      </w:r>
      <w:r w:rsidRPr="005A619B">
        <w:rPr>
          <w:rFonts w:ascii="Times New Roman" w:hAnsi="Times New Roman" w:cs="Times New Roman"/>
          <w:i/>
          <w:iCs/>
        </w:rPr>
        <w:t>acudirem interessados para todas as parcelas ofertadas, é cabível a aplicação do disposto no</w:t>
      </w:r>
      <w:r w:rsidR="000A5DBA" w:rsidRPr="005A619B">
        <w:rPr>
          <w:rFonts w:ascii="Times New Roman" w:hAnsi="Times New Roman" w:cs="Times New Roman"/>
          <w:i/>
          <w:iCs/>
        </w:rPr>
        <w:t xml:space="preserve"> </w:t>
      </w:r>
      <w:r w:rsidRPr="005A619B">
        <w:rPr>
          <w:rFonts w:ascii="Times New Roman" w:hAnsi="Times New Roman" w:cs="Times New Roman"/>
          <w:i/>
          <w:iCs/>
        </w:rPr>
        <w:t>art. 24, inciso V, da Lei n.º 8.666/93, para venda dos itens e unidades remanescentes,</w:t>
      </w:r>
      <w:r w:rsidR="000A5DBA" w:rsidRPr="005A619B">
        <w:rPr>
          <w:rFonts w:ascii="Times New Roman" w:hAnsi="Times New Roman" w:cs="Times New Roman"/>
          <w:i/>
          <w:iCs/>
        </w:rPr>
        <w:t xml:space="preserve"> </w:t>
      </w:r>
      <w:r w:rsidRPr="005A619B">
        <w:rPr>
          <w:rFonts w:ascii="Times New Roman" w:hAnsi="Times New Roman" w:cs="Times New Roman"/>
          <w:i/>
          <w:iCs/>
        </w:rPr>
        <w:t>mantidos todos os critérios de habilitação, preço mínimo e demais condições fixadas no edital</w:t>
      </w:r>
      <w:r w:rsidR="000A5DBA" w:rsidRPr="005A619B">
        <w:rPr>
          <w:rFonts w:ascii="Times New Roman" w:hAnsi="Times New Roman" w:cs="Times New Roman"/>
          <w:i/>
          <w:iCs/>
        </w:rPr>
        <w:t xml:space="preserve"> </w:t>
      </w:r>
      <w:r w:rsidRPr="005A619B">
        <w:rPr>
          <w:rFonts w:ascii="Times New Roman" w:hAnsi="Times New Roman" w:cs="Times New Roman"/>
          <w:i/>
          <w:iCs/>
        </w:rPr>
        <w:t>que deu início ao certame, limitada a dispensa de nova licitação ao prazo máximo de sessenta</w:t>
      </w:r>
      <w:r w:rsidR="000A5DBA" w:rsidRPr="005A619B">
        <w:rPr>
          <w:rFonts w:ascii="Times New Roman" w:hAnsi="Times New Roman" w:cs="Times New Roman"/>
          <w:i/>
          <w:iCs/>
        </w:rPr>
        <w:t xml:space="preserve"> </w:t>
      </w:r>
      <w:r w:rsidRPr="005A619B">
        <w:rPr>
          <w:rFonts w:ascii="Times New Roman" w:hAnsi="Times New Roman" w:cs="Times New Roman"/>
          <w:i/>
          <w:iCs/>
        </w:rPr>
        <w:t>meses.” Fonte TCU. 016.731/95-6. Decisão n.º 655/1995 – Plenário.</w:t>
      </w:r>
    </w:p>
    <w:p w14:paraId="3DE89EC0" w14:textId="77777777" w:rsidR="000A5DBA" w:rsidRPr="00D714A8" w:rsidRDefault="000A5DBA" w:rsidP="000A5DBA">
      <w:pPr>
        <w:ind w:firstLine="567"/>
        <w:rPr>
          <w:rFonts w:ascii="Times New Roman" w:hAnsi="Times New Roman" w:cs="Times New Roman"/>
          <w:sz w:val="24"/>
          <w:szCs w:val="24"/>
        </w:rPr>
      </w:pPr>
    </w:p>
    <w:p w14:paraId="201EF28F" w14:textId="77777777" w:rsidR="00814CC6" w:rsidRPr="00D714A8" w:rsidRDefault="00814CC6" w:rsidP="00814CC6">
      <w:pPr>
        <w:ind w:firstLine="567"/>
        <w:rPr>
          <w:rFonts w:ascii="Times New Roman" w:hAnsi="Times New Roman" w:cs="Times New Roman"/>
          <w:sz w:val="24"/>
          <w:szCs w:val="24"/>
        </w:rPr>
      </w:pPr>
      <w:r w:rsidRPr="00D714A8">
        <w:rPr>
          <w:rFonts w:ascii="Times New Roman" w:hAnsi="Times New Roman" w:cs="Times New Roman"/>
          <w:sz w:val="24"/>
          <w:szCs w:val="24"/>
        </w:rPr>
        <w:t xml:space="preserve">Ao expressar seu entendimento acerca do assunto em tela, o mestre Marçal </w:t>
      </w:r>
      <w:proofErr w:type="spellStart"/>
      <w:r w:rsidRPr="00D714A8">
        <w:rPr>
          <w:rFonts w:ascii="Times New Roman" w:hAnsi="Times New Roman" w:cs="Times New Roman"/>
          <w:sz w:val="24"/>
          <w:szCs w:val="24"/>
        </w:rPr>
        <w:t>Justen</w:t>
      </w:r>
      <w:proofErr w:type="spellEnd"/>
      <w:r w:rsidRPr="00D714A8">
        <w:rPr>
          <w:rFonts w:ascii="Times New Roman" w:hAnsi="Times New Roman" w:cs="Times New Roman"/>
          <w:sz w:val="24"/>
          <w:szCs w:val="24"/>
        </w:rPr>
        <w:t xml:space="preserve"> Filho </w:t>
      </w:r>
      <w:r w:rsidR="004F0D0E" w:rsidRPr="00D714A8">
        <w:rPr>
          <w:rFonts w:ascii="Times New Roman" w:hAnsi="Times New Roman" w:cs="Times New Roman"/>
          <w:sz w:val="24"/>
          <w:szCs w:val="24"/>
        </w:rPr>
        <w:t>leciona que</w:t>
      </w:r>
      <w:r w:rsidRPr="00D714A8">
        <w:rPr>
          <w:rFonts w:ascii="Times New Roman" w:hAnsi="Times New Roman" w:cs="Times New Roman"/>
          <w:sz w:val="24"/>
          <w:szCs w:val="24"/>
        </w:rPr>
        <w:t>:</w:t>
      </w:r>
    </w:p>
    <w:p w14:paraId="5E4C2460" w14:textId="77777777" w:rsidR="00814CC6" w:rsidRPr="005A619B" w:rsidRDefault="00FF3D87" w:rsidP="005A619B">
      <w:pPr>
        <w:ind w:left="1134"/>
        <w:rPr>
          <w:rFonts w:ascii="Times New Roman" w:hAnsi="Times New Roman" w:cs="Times New Roman"/>
          <w:i/>
          <w:iCs/>
        </w:rPr>
      </w:pPr>
      <w:r w:rsidRPr="005A619B">
        <w:rPr>
          <w:rFonts w:ascii="Times New Roman" w:hAnsi="Times New Roman" w:cs="Times New Roman"/>
          <w:i/>
          <w:iCs/>
        </w:rPr>
        <w:t>“</w:t>
      </w:r>
      <w:r w:rsidR="00814CC6" w:rsidRPr="005A619B">
        <w:rPr>
          <w:rFonts w:ascii="Times New Roman" w:hAnsi="Times New Roman" w:cs="Times New Roman"/>
          <w:i/>
          <w:iCs/>
        </w:rPr>
        <w:t>A hipótese do inc. V se aperfeiçoa pela presença de quatro elementos. O primeiro é a realização de licitação anterior, concluída infrutiferamente. Pressupõe-se, portanto, uma situação que originariamente comportava licitação, a qual foi regularmente processada.</w:t>
      </w:r>
    </w:p>
    <w:p w14:paraId="2A1C5B35" w14:textId="77777777" w:rsidR="00814CC6" w:rsidRPr="005A619B" w:rsidRDefault="00814CC6" w:rsidP="005A619B">
      <w:pPr>
        <w:ind w:left="1134"/>
        <w:rPr>
          <w:rFonts w:ascii="Times New Roman" w:hAnsi="Times New Roman" w:cs="Times New Roman"/>
          <w:i/>
          <w:iCs/>
        </w:rPr>
      </w:pPr>
      <w:r w:rsidRPr="005A619B">
        <w:rPr>
          <w:rFonts w:ascii="Times New Roman" w:hAnsi="Times New Roman" w:cs="Times New Roman"/>
          <w:i/>
          <w:iCs/>
        </w:rPr>
        <w:t>O segundo é a ausência de interessados em participar da licitação anterior, o que provocou a frustração da disputa.</w:t>
      </w:r>
    </w:p>
    <w:p w14:paraId="1CE3BC0D" w14:textId="77777777" w:rsidR="00814CC6" w:rsidRPr="005A619B" w:rsidRDefault="00814CC6" w:rsidP="005A619B">
      <w:pPr>
        <w:ind w:left="1134"/>
        <w:rPr>
          <w:rFonts w:ascii="Times New Roman" w:hAnsi="Times New Roman" w:cs="Times New Roman"/>
          <w:i/>
          <w:iCs/>
        </w:rPr>
      </w:pPr>
      <w:r w:rsidRPr="005A619B">
        <w:rPr>
          <w:rFonts w:ascii="Times New Roman" w:hAnsi="Times New Roman" w:cs="Times New Roman"/>
          <w:i/>
          <w:iCs/>
        </w:rPr>
        <w:t xml:space="preserve">O terceiro é o risco de prejuízos se a licitação vier a ser repetida. A Administração estaria obrigada a renovar o processo licitatório, na sua etapa externa. No entanto, verifica que a repetição dos atos acarretaria prejuízos ao interesse buscado pelo Estado. Os prejuízos </w:t>
      </w:r>
      <w:r w:rsidRPr="005A619B">
        <w:rPr>
          <w:rFonts w:ascii="Times New Roman" w:hAnsi="Times New Roman" w:cs="Times New Roman"/>
          <w:i/>
          <w:iCs/>
        </w:rPr>
        <w:lastRenderedPageBreak/>
        <w:t>a que se refere o inciso não têm natureza idêntica aos do inc. IV. Se o inc. V estabelecesse requisitos idênticos aos do inc. IV, seria inútil e desnecessário.</w:t>
      </w:r>
    </w:p>
    <w:p w14:paraId="67B1F040" w14:textId="77777777" w:rsidR="00FF3D87" w:rsidRPr="005A619B" w:rsidRDefault="00814CC6" w:rsidP="005A619B">
      <w:pPr>
        <w:ind w:left="1134"/>
        <w:rPr>
          <w:rFonts w:ascii="Times New Roman" w:hAnsi="Times New Roman" w:cs="Times New Roman"/>
          <w:i/>
          <w:iCs/>
        </w:rPr>
      </w:pPr>
      <w:r w:rsidRPr="005A619B">
        <w:rPr>
          <w:rFonts w:ascii="Times New Roman" w:hAnsi="Times New Roman" w:cs="Times New Roman"/>
          <w:i/>
          <w:iCs/>
        </w:rPr>
        <w:t>Por fim, a contratação tem de ser efetivada em condições idênticas àquelas da licitação anterior. A contratação direta é autorizada no pressuposto de inexistirem outros interessados em realizar a contratação nas condições estabelecidas no ato convocatório anterior. A previsão do inc. V retrata, em grande medida, dispositivo fundado no princípio da economicidade. O problema não é realizar a licitação, mas repetir uma licitação que já foi processada regularmente, sem que despertasse interesse dos particulares. Há uma presunção de inutilidade de repetir licitação: se ninguém acorreu à anterior, por que viria a participar da nova? Haveria desperdício não apenas de tempo, mas também de recursos públicos.</w:t>
      </w:r>
      <w:r w:rsidR="00FF3D87" w:rsidRPr="005A619B">
        <w:rPr>
          <w:rFonts w:ascii="Times New Roman" w:hAnsi="Times New Roman" w:cs="Times New Roman"/>
          <w:i/>
          <w:iCs/>
        </w:rPr>
        <w:t>”</w:t>
      </w:r>
    </w:p>
    <w:p w14:paraId="305AA390" w14:textId="77777777" w:rsidR="00814CC6" w:rsidRPr="005A619B" w:rsidRDefault="00DB0496" w:rsidP="005A619B">
      <w:pPr>
        <w:ind w:left="1134"/>
        <w:rPr>
          <w:rFonts w:ascii="Times New Roman" w:hAnsi="Times New Roman" w:cs="Times New Roman"/>
          <w:i/>
          <w:iCs/>
        </w:rPr>
      </w:pPr>
      <w:r w:rsidRPr="005A619B">
        <w:rPr>
          <w:rFonts w:ascii="Times New Roman" w:hAnsi="Times New Roman" w:cs="Times New Roman"/>
          <w:i/>
          <w:iCs/>
        </w:rPr>
        <w:t xml:space="preserve">FILHO, Marçal </w:t>
      </w:r>
      <w:proofErr w:type="spellStart"/>
      <w:r w:rsidRPr="005A619B">
        <w:rPr>
          <w:rFonts w:ascii="Times New Roman" w:hAnsi="Times New Roman" w:cs="Times New Roman"/>
          <w:i/>
          <w:iCs/>
        </w:rPr>
        <w:t>Justen</w:t>
      </w:r>
      <w:proofErr w:type="spellEnd"/>
      <w:r w:rsidRPr="005A619B">
        <w:rPr>
          <w:rFonts w:ascii="Times New Roman" w:hAnsi="Times New Roman" w:cs="Times New Roman"/>
          <w:i/>
          <w:iCs/>
        </w:rPr>
        <w:t xml:space="preserve">. </w:t>
      </w:r>
      <w:r w:rsidR="00814CC6" w:rsidRPr="005A619B">
        <w:rPr>
          <w:rFonts w:ascii="Times New Roman" w:hAnsi="Times New Roman" w:cs="Times New Roman"/>
          <w:i/>
          <w:iCs/>
        </w:rPr>
        <w:t>Comentários à lei de licitações e contratos administrativos. 11. ed. São Paulo: Dialética. 2005. p.242 e 243.</w:t>
      </w:r>
    </w:p>
    <w:p w14:paraId="20419CC3" w14:textId="77777777" w:rsidR="00FF3D87" w:rsidRPr="00D714A8" w:rsidRDefault="00FF3D87" w:rsidP="00FF3D87">
      <w:pPr>
        <w:rPr>
          <w:rFonts w:ascii="Times New Roman" w:hAnsi="Times New Roman" w:cs="Times New Roman"/>
          <w:sz w:val="24"/>
          <w:szCs w:val="24"/>
        </w:rPr>
      </w:pPr>
    </w:p>
    <w:p w14:paraId="1027A954" w14:textId="6D52FE6E" w:rsidR="00FF3D87" w:rsidRPr="00D714A8" w:rsidRDefault="00FF3D87" w:rsidP="00FF3D87">
      <w:pPr>
        <w:rPr>
          <w:rFonts w:ascii="Times New Roman" w:hAnsi="Times New Roman" w:cs="Times New Roman"/>
          <w:sz w:val="24"/>
          <w:szCs w:val="24"/>
        </w:rPr>
      </w:pPr>
      <w:r w:rsidRPr="00D714A8">
        <w:rPr>
          <w:rFonts w:ascii="Times New Roman" w:hAnsi="Times New Roman" w:cs="Times New Roman"/>
          <w:sz w:val="24"/>
          <w:szCs w:val="24"/>
        </w:rPr>
        <w:t xml:space="preserve">No mesmo sentido, e ainda </w:t>
      </w:r>
      <w:r w:rsidR="00DB0496" w:rsidRPr="00D714A8">
        <w:rPr>
          <w:rFonts w:ascii="Times New Roman" w:hAnsi="Times New Roman" w:cs="Times New Roman"/>
          <w:sz w:val="24"/>
          <w:szCs w:val="24"/>
        </w:rPr>
        <w:t xml:space="preserve">avançando no tema, ao considerar a realidade cotidiana dos pequenos municípios como Doutor Pedrinho no que concerne aos Processos Licitatórios, o professor Joel de Menezes </w:t>
      </w:r>
      <w:proofErr w:type="spellStart"/>
      <w:r w:rsidR="00DB0496" w:rsidRPr="00D714A8">
        <w:rPr>
          <w:rFonts w:ascii="Times New Roman" w:hAnsi="Times New Roman" w:cs="Times New Roman"/>
          <w:sz w:val="24"/>
          <w:szCs w:val="24"/>
        </w:rPr>
        <w:t>Niebuhr</w:t>
      </w:r>
      <w:proofErr w:type="spellEnd"/>
      <w:r w:rsidR="00DB0496" w:rsidRPr="00D714A8">
        <w:rPr>
          <w:rFonts w:ascii="Times New Roman" w:hAnsi="Times New Roman" w:cs="Times New Roman"/>
          <w:sz w:val="24"/>
          <w:szCs w:val="24"/>
        </w:rPr>
        <w:t xml:space="preserve"> nos ensina:</w:t>
      </w:r>
    </w:p>
    <w:p w14:paraId="5C97AFBD" w14:textId="0A4925C2" w:rsidR="00FF3D87" w:rsidRPr="005A619B" w:rsidRDefault="005A619B" w:rsidP="005A619B">
      <w:pPr>
        <w:ind w:left="1134"/>
        <w:rPr>
          <w:rFonts w:ascii="Times New Roman" w:hAnsi="Times New Roman" w:cs="Times New Roman"/>
          <w:i/>
          <w:iCs/>
        </w:rPr>
      </w:pPr>
      <w:r>
        <w:rPr>
          <w:rFonts w:ascii="Times New Roman" w:hAnsi="Times New Roman" w:cs="Times New Roman"/>
          <w:i/>
          <w:iCs/>
        </w:rPr>
        <w:t>“</w:t>
      </w:r>
      <w:r w:rsidR="00FF3D87" w:rsidRPr="005A619B">
        <w:rPr>
          <w:rFonts w:ascii="Times New Roman" w:hAnsi="Times New Roman" w:cs="Times New Roman"/>
          <w:i/>
          <w:iCs/>
        </w:rPr>
        <w:t>Às vezes, o prejuízo é presumido em razão das condições de mercado, especialmente de lugares ermos ou de municípios distantes de centros urbanos, cuja atividade econômica é quase exclusivamente primária, sem que haja disposição de serviços e outras utilidades. Nesses lugares, é freq</w:t>
      </w:r>
      <w:r w:rsidR="001159F1" w:rsidRPr="005A619B">
        <w:rPr>
          <w:rFonts w:ascii="Times New Roman" w:hAnsi="Times New Roman" w:cs="Times New Roman"/>
          <w:i/>
          <w:iCs/>
        </w:rPr>
        <w:t>u</w:t>
      </w:r>
      <w:r w:rsidR="00FF3D87" w:rsidRPr="005A619B">
        <w:rPr>
          <w:rFonts w:ascii="Times New Roman" w:hAnsi="Times New Roman" w:cs="Times New Roman"/>
          <w:i/>
          <w:iCs/>
        </w:rPr>
        <w:t>ente a ocorrência de licitações fracassadas e, já se sabe, de antemão, que, se acaso repetidas, novamente serão fracassadas. Portanto, não há sentido em se repetir, sucessivas vezes, licitação que já se sabe fracassada, porquanto o prejuízo é manifesto.</w:t>
      </w:r>
      <w:r>
        <w:rPr>
          <w:rFonts w:ascii="Times New Roman" w:hAnsi="Times New Roman" w:cs="Times New Roman"/>
          <w:i/>
          <w:iCs/>
        </w:rPr>
        <w:t>”</w:t>
      </w:r>
      <w:r w:rsidR="00FF3D87" w:rsidRPr="005A619B">
        <w:rPr>
          <w:rFonts w:ascii="Times New Roman" w:hAnsi="Times New Roman" w:cs="Times New Roman"/>
          <w:i/>
          <w:iCs/>
        </w:rPr>
        <w:t xml:space="preserve"> </w:t>
      </w:r>
    </w:p>
    <w:p w14:paraId="423DD6A7" w14:textId="77777777" w:rsidR="000A5DBA" w:rsidRPr="005A619B" w:rsidRDefault="00FF3D87" w:rsidP="005A619B">
      <w:pPr>
        <w:ind w:left="1134"/>
        <w:rPr>
          <w:rFonts w:ascii="Times New Roman" w:hAnsi="Times New Roman" w:cs="Times New Roman"/>
          <w:i/>
          <w:iCs/>
        </w:rPr>
      </w:pPr>
      <w:r w:rsidRPr="005A619B">
        <w:rPr>
          <w:rFonts w:ascii="Times New Roman" w:hAnsi="Times New Roman" w:cs="Times New Roman"/>
          <w:i/>
          <w:iCs/>
        </w:rPr>
        <w:t xml:space="preserve">NIEBUHR, Joel de Menezes. Dispensa e Inexigibilidade de Licitação Pública. São Paulo: Dialética, 2003. p. 290 </w:t>
      </w:r>
      <w:r w:rsidR="00DB0496" w:rsidRPr="005A619B">
        <w:rPr>
          <w:rFonts w:ascii="Times New Roman" w:hAnsi="Times New Roman" w:cs="Times New Roman"/>
          <w:i/>
          <w:iCs/>
        </w:rPr>
        <w:t>–</w:t>
      </w:r>
      <w:r w:rsidRPr="005A619B">
        <w:rPr>
          <w:rFonts w:ascii="Times New Roman" w:hAnsi="Times New Roman" w:cs="Times New Roman"/>
          <w:i/>
          <w:iCs/>
        </w:rPr>
        <w:t xml:space="preserve"> 291</w:t>
      </w:r>
      <w:r w:rsidR="00DB0496" w:rsidRPr="005A619B">
        <w:rPr>
          <w:rFonts w:ascii="Times New Roman" w:hAnsi="Times New Roman" w:cs="Times New Roman"/>
          <w:i/>
          <w:iCs/>
        </w:rPr>
        <w:t>.</w:t>
      </w:r>
    </w:p>
    <w:p w14:paraId="59609B35" w14:textId="77777777" w:rsidR="000A5DBA" w:rsidRPr="00D714A8" w:rsidRDefault="000A5DBA" w:rsidP="000A5DBA">
      <w:pPr>
        <w:ind w:firstLine="567"/>
        <w:rPr>
          <w:rFonts w:ascii="Times New Roman" w:hAnsi="Times New Roman" w:cs="Times New Roman"/>
          <w:sz w:val="24"/>
          <w:szCs w:val="24"/>
        </w:rPr>
      </w:pPr>
    </w:p>
    <w:p w14:paraId="15970099" w14:textId="73F9DBD6" w:rsidR="004F0D0E" w:rsidRPr="00D714A8" w:rsidRDefault="00C07854" w:rsidP="00774AD9">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Outrossim, convém mencionar, que a dispensa da licitação, não implica dizer, que </w:t>
      </w:r>
      <w:r w:rsidR="000A5DBA" w:rsidRPr="00D714A8">
        <w:rPr>
          <w:rFonts w:ascii="Times New Roman" w:hAnsi="Times New Roman" w:cs="Times New Roman"/>
          <w:sz w:val="24"/>
          <w:szCs w:val="24"/>
        </w:rPr>
        <w:t>o Município de Doutor Pedrinho</w:t>
      </w:r>
      <w:r w:rsidRPr="00D714A8">
        <w:rPr>
          <w:rFonts w:ascii="Times New Roman" w:hAnsi="Times New Roman" w:cs="Times New Roman"/>
          <w:sz w:val="24"/>
          <w:szCs w:val="24"/>
        </w:rPr>
        <w:t xml:space="preserve"> poderá contratar pessoas jurídicas sem fazer qualquer exigência, mesmo porque a</w:t>
      </w:r>
      <w:r w:rsidR="000A5DBA" w:rsidRPr="00D714A8">
        <w:rPr>
          <w:rFonts w:ascii="Times New Roman" w:hAnsi="Times New Roman" w:cs="Times New Roman"/>
          <w:sz w:val="24"/>
          <w:szCs w:val="24"/>
        </w:rPr>
        <w:t xml:space="preserve"> </w:t>
      </w:r>
      <w:r w:rsidRPr="00D714A8">
        <w:rPr>
          <w:rFonts w:ascii="Times New Roman" w:hAnsi="Times New Roman" w:cs="Times New Roman"/>
          <w:sz w:val="24"/>
          <w:szCs w:val="24"/>
        </w:rPr>
        <w:t>aquisição deve ser feita nas mesmas condições estabelecidas no ato convocatório da licitação</w:t>
      </w:r>
      <w:r w:rsidR="000A5DBA" w:rsidRPr="00D714A8">
        <w:rPr>
          <w:rFonts w:ascii="Times New Roman" w:hAnsi="Times New Roman" w:cs="Times New Roman"/>
          <w:sz w:val="24"/>
          <w:szCs w:val="24"/>
        </w:rPr>
        <w:t xml:space="preserve"> </w:t>
      </w:r>
      <w:r w:rsidRPr="00D714A8">
        <w:rPr>
          <w:rFonts w:ascii="Times New Roman" w:hAnsi="Times New Roman" w:cs="Times New Roman"/>
          <w:sz w:val="24"/>
          <w:szCs w:val="24"/>
        </w:rPr>
        <w:t>anterior.</w:t>
      </w:r>
    </w:p>
    <w:p w14:paraId="5CFEAB79" w14:textId="2F5B2F5D" w:rsidR="00C07854" w:rsidRPr="00D714A8" w:rsidRDefault="00C07854" w:rsidP="00774AD9">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Isto posto, essa Assessoria Jurídica </w:t>
      </w:r>
      <w:r w:rsidRPr="005A619B">
        <w:rPr>
          <w:rFonts w:ascii="Times New Roman" w:hAnsi="Times New Roman" w:cs="Times New Roman"/>
          <w:sz w:val="24"/>
          <w:szCs w:val="24"/>
          <w:u w:val="single"/>
        </w:rPr>
        <w:t xml:space="preserve">opina </w:t>
      </w:r>
      <w:r w:rsidR="005A619B" w:rsidRPr="005A619B">
        <w:rPr>
          <w:rFonts w:ascii="Times New Roman" w:hAnsi="Times New Roman" w:cs="Times New Roman"/>
          <w:sz w:val="24"/>
          <w:szCs w:val="24"/>
          <w:u w:val="single"/>
        </w:rPr>
        <w:t>pela dispensa de  licitação para a contratação ora pretendida</w:t>
      </w:r>
      <w:r w:rsidRPr="00D714A8">
        <w:rPr>
          <w:rFonts w:ascii="Times New Roman" w:hAnsi="Times New Roman" w:cs="Times New Roman"/>
          <w:sz w:val="24"/>
          <w:szCs w:val="24"/>
        </w:rPr>
        <w:t>, com base no art. 24, V da Lei de Licitações, a fim de</w:t>
      </w:r>
      <w:r w:rsidR="004F0D0E" w:rsidRPr="00D714A8">
        <w:rPr>
          <w:rFonts w:ascii="Times New Roman" w:hAnsi="Times New Roman" w:cs="Times New Roman"/>
          <w:sz w:val="24"/>
          <w:szCs w:val="24"/>
        </w:rPr>
        <w:t xml:space="preserve"> </w:t>
      </w:r>
      <w:r w:rsidR="005A619B">
        <w:rPr>
          <w:rFonts w:ascii="Times New Roman" w:hAnsi="Times New Roman" w:cs="Times New Roman"/>
          <w:sz w:val="24"/>
          <w:szCs w:val="24"/>
        </w:rPr>
        <w:t xml:space="preserve">se </w:t>
      </w:r>
      <w:r w:rsidRPr="00D714A8">
        <w:rPr>
          <w:rFonts w:ascii="Times New Roman" w:hAnsi="Times New Roman" w:cs="Times New Roman"/>
          <w:sz w:val="24"/>
          <w:szCs w:val="24"/>
        </w:rPr>
        <w:t xml:space="preserve">evitar prejuízos à população </w:t>
      </w:r>
      <w:r w:rsidR="004F0D0E" w:rsidRPr="00D714A8">
        <w:rPr>
          <w:rFonts w:ascii="Times New Roman" w:hAnsi="Times New Roman" w:cs="Times New Roman"/>
          <w:sz w:val="24"/>
          <w:szCs w:val="24"/>
        </w:rPr>
        <w:t xml:space="preserve">do </w:t>
      </w:r>
      <w:r w:rsidR="00D714A8" w:rsidRPr="00D714A8">
        <w:rPr>
          <w:rFonts w:ascii="Times New Roman" w:hAnsi="Times New Roman" w:cs="Times New Roman"/>
          <w:sz w:val="24"/>
          <w:szCs w:val="24"/>
        </w:rPr>
        <w:t>m</w:t>
      </w:r>
      <w:r w:rsidR="004F0D0E" w:rsidRPr="00D714A8">
        <w:rPr>
          <w:rFonts w:ascii="Times New Roman" w:hAnsi="Times New Roman" w:cs="Times New Roman"/>
          <w:sz w:val="24"/>
          <w:szCs w:val="24"/>
        </w:rPr>
        <w:t>unicípio</w:t>
      </w:r>
      <w:r w:rsidR="00C0187F" w:rsidRPr="00D714A8">
        <w:rPr>
          <w:rFonts w:ascii="Times New Roman" w:hAnsi="Times New Roman" w:cs="Times New Roman"/>
          <w:sz w:val="24"/>
          <w:szCs w:val="24"/>
        </w:rPr>
        <w:t xml:space="preserve"> pela não </w:t>
      </w:r>
      <w:r w:rsidR="00D714A8" w:rsidRPr="00D714A8">
        <w:rPr>
          <w:rFonts w:ascii="Times New Roman" w:hAnsi="Times New Roman" w:cs="Times New Roman"/>
          <w:sz w:val="24"/>
          <w:szCs w:val="24"/>
        </w:rPr>
        <w:t>realização dos eventos planejados por aquela Secret</w:t>
      </w:r>
      <w:r w:rsidR="00D714A8">
        <w:rPr>
          <w:rFonts w:ascii="Times New Roman" w:hAnsi="Times New Roman" w:cs="Times New Roman"/>
          <w:sz w:val="24"/>
          <w:szCs w:val="24"/>
        </w:rPr>
        <w:t>a</w:t>
      </w:r>
      <w:r w:rsidR="00D714A8" w:rsidRPr="00D714A8">
        <w:rPr>
          <w:rFonts w:ascii="Times New Roman" w:hAnsi="Times New Roman" w:cs="Times New Roman"/>
          <w:sz w:val="24"/>
          <w:szCs w:val="24"/>
        </w:rPr>
        <w:t>ria</w:t>
      </w:r>
      <w:r w:rsidR="004F0D0E" w:rsidRPr="00D714A8">
        <w:rPr>
          <w:rFonts w:ascii="Times New Roman" w:hAnsi="Times New Roman" w:cs="Times New Roman"/>
          <w:sz w:val="24"/>
          <w:szCs w:val="24"/>
        </w:rPr>
        <w:t xml:space="preserve">, bem como para se evitar sucessivas licitações desertas, que acabariam por </w:t>
      </w:r>
      <w:r w:rsidR="00C0187F" w:rsidRPr="00D714A8">
        <w:rPr>
          <w:rFonts w:ascii="Times New Roman" w:hAnsi="Times New Roman" w:cs="Times New Roman"/>
          <w:sz w:val="24"/>
          <w:szCs w:val="24"/>
        </w:rPr>
        <w:t xml:space="preserve">afastar </w:t>
      </w:r>
      <w:r w:rsidR="00C0187F" w:rsidRPr="00D714A8">
        <w:rPr>
          <w:rFonts w:ascii="Times New Roman" w:hAnsi="Times New Roman" w:cs="Times New Roman"/>
          <w:sz w:val="24"/>
          <w:szCs w:val="24"/>
        </w:rPr>
        <w:lastRenderedPageBreak/>
        <w:t>a Administração de seu objetivo maior que é prestação de serviço público de qualidade, com economicidade e eficiência</w:t>
      </w:r>
      <w:r w:rsidRPr="00D714A8">
        <w:rPr>
          <w:rFonts w:ascii="Times New Roman" w:hAnsi="Times New Roman" w:cs="Times New Roman"/>
          <w:sz w:val="24"/>
          <w:szCs w:val="24"/>
        </w:rPr>
        <w:t>.</w:t>
      </w:r>
    </w:p>
    <w:p w14:paraId="31051C25" w14:textId="370122EC" w:rsidR="00C07854" w:rsidRPr="00D714A8" w:rsidRDefault="00C07854" w:rsidP="00774AD9">
      <w:pPr>
        <w:ind w:firstLine="1134"/>
        <w:rPr>
          <w:rFonts w:ascii="Times New Roman" w:hAnsi="Times New Roman" w:cs="Times New Roman"/>
          <w:sz w:val="24"/>
          <w:szCs w:val="24"/>
        </w:rPr>
      </w:pPr>
      <w:r w:rsidRPr="00D714A8">
        <w:rPr>
          <w:rFonts w:ascii="Times New Roman" w:hAnsi="Times New Roman" w:cs="Times New Roman"/>
          <w:sz w:val="24"/>
          <w:szCs w:val="24"/>
        </w:rPr>
        <w:t xml:space="preserve">Nesse mesmo sentido, a Assessoria Jurídica entende que o </w:t>
      </w:r>
      <w:r w:rsidR="00C0187F" w:rsidRPr="00D714A8">
        <w:rPr>
          <w:rFonts w:ascii="Times New Roman" w:hAnsi="Times New Roman" w:cs="Times New Roman"/>
          <w:sz w:val="24"/>
          <w:szCs w:val="24"/>
        </w:rPr>
        <w:t>setor</w:t>
      </w:r>
      <w:r w:rsidRPr="00D714A8">
        <w:rPr>
          <w:rFonts w:ascii="Times New Roman" w:hAnsi="Times New Roman" w:cs="Times New Roman"/>
          <w:sz w:val="24"/>
          <w:szCs w:val="24"/>
        </w:rPr>
        <w:t xml:space="preserve"> de compras</w:t>
      </w:r>
      <w:r w:rsidR="00C0187F" w:rsidRPr="00D714A8">
        <w:rPr>
          <w:rFonts w:ascii="Times New Roman" w:hAnsi="Times New Roman" w:cs="Times New Roman"/>
          <w:sz w:val="24"/>
          <w:szCs w:val="24"/>
        </w:rPr>
        <w:t xml:space="preserve"> </w:t>
      </w:r>
      <w:r w:rsidRPr="00D714A8">
        <w:rPr>
          <w:rFonts w:ascii="Times New Roman" w:hAnsi="Times New Roman" w:cs="Times New Roman"/>
          <w:sz w:val="24"/>
          <w:szCs w:val="24"/>
        </w:rPr>
        <w:t xml:space="preserve">do </w:t>
      </w:r>
      <w:r w:rsidR="00C0187F" w:rsidRPr="00D714A8">
        <w:rPr>
          <w:rFonts w:ascii="Times New Roman" w:hAnsi="Times New Roman" w:cs="Times New Roman"/>
          <w:sz w:val="24"/>
          <w:szCs w:val="24"/>
        </w:rPr>
        <w:t>Município de Doutor Pedrinho</w:t>
      </w:r>
      <w:r w:rsidRPr="00D714A8">
        <w:rPr>
          <w:rFonts w:ascii="Times New Roman" w:hAnsi="Times New Roman" w:cs="Times New Roman"/>
          <w:sz w:val="24"/>
          <w:szCs w:val="24"/>
        </w:rPr>
        <w:t xml:space="preserve"> deve realizar a aquisição de modo direto com a empresa</w:t>
      </w:r>
      <w:r w:rsidR="00C0187F" w:rsidRPr="00D714A8">
        <w:rPr>
          <w:rFonts w:ascii="Times New Roman" w:hAnsi="Times New Roman" w:cs="Times New Roman"/>
          <w:sz w:val="24"/>
          <w:szCs w:val="24"/>
        </w:rPr>
        <w:t xml:space="preserve"> que vier a ser </w:t>
      </w:r>
      <w:r w:rsidRPr="00D714A8">
        <w:rPr>
          <w:rFonts w:ascii="Times New Roman" w:hAnsi="Times New Roman" w:cs="Times New Roman"/>
          <w:sz w:val="24"/>
          <w:szCs w:val="24"/>
        </w:rPr>
        <w:t>selecionada, observ</w:t>
      </w:r>
      <w:r w:rsidR="005A619B">
        <w:rPr>
          <w:rFonts w:ascii="Times New Roman" w:hAnsi="Times New Roman" w:cs="Times New Roman"/>
          <w:sz w:val="24"/>
          <w:szCs w:val="24"/>
        </w:rPr>
        <w:t>ando-se</w:t>
      </w:r>
      <w:r w:rsidRPr="00D714A8">
        <w:rPr>
          <w:rFonts w:ascii="Times New Roman" w:hAnsi="Times New Roman" w:cs="Times New Roman"/>
          <w:sz w:val="24"/>
          <w:szCs w:val="24"/>
        </w:rPr>
        <w:t xml:space="preserve"> os </w:t>
      </w:r>
      <w:r w:rsidR="005A619B">
        <w:rPr>
          <w:rFonts w:ascii="Times New Roman" w:hAnsi="Times New Roman" w:cs="Times New Roman"/>
          <w:sz w:val="24"/>
          <w:szCs w:val="24"/>
        </w:rPr>
        <w:t>valores previstos nos processos licitatórios desertos</w:t>
      </w:r>
      <w:r w:rsidR="00D714A8">
        <w:rPr>
          <w:rFonts w:ascii="Times New Roman" w:hAnsi="Times New Roman" w:cs="Times New Roman"/>
          <w:sz w:val="24"/>
          <w:szCs w:val="24"/>
        </w:rPr>
        <w:t xml:space="preserve"> e exigi</w:t>
      </w:r>
      <w:r w:rsidR="00774AD9">
        <w:rPr>
          <w:rFonts w:ascii="Times New Roman" w:hAnsi="Times New Roman" w:cs="Times New Roman"/>
          <w:sz w:val="24"/>
          <w:szCs w:val="24"/>
        </w:rPr>
        <w:t>ndo-se</w:t>
      </w:r>
      <w:r w:rsidR="00D714A8">
        <w:rPr>
          <w:rFonts w:ascii="Times New Roman" w:hAnsi="Times New Roman" w:cs="Times New Roman"/>
          <w:sz w:val="24"/>
          <w:szCs w:val="24"/>
        </w:rPr>
        <w:t xml:space="preserve"> </w:t>
      </w:r>
      <w:r w:rsidR="00774AD9">
        <w:rPr>
          <w:rFonts w:ascii="Times New Roman" w:hAnsi="Times New Roman" w:cs="Times New Roman"/>
          <w:sz w:val="24"/>
          <w:szCs w:val="24"/>
        </w:rPr>
        <w:t>d</w:t>
      </w:r>
      <w:r w:rsidR="00D714A8">
        <w:rPr>
          <w:rFonts w:ascii="Times New Roman" w:hAnsi="Times New Roman" w:cs="Times New Roman"/>
          <w:sz w:val="24"/>
          <w:szCs w:val="24"/>
        </w:rPr>
        <w:t xml:space="preserve">a </w:t>
      </w:r>
      <w:r w:rsidR="00774AD9">
        <w:rPr>
          <w:rFonts w:ascii="Times New Roman" w:hAnsi="Times New Roman" w:cs="Times New Roman"/>
          <w:sz w:val="24"/>
          <w:szCs w:val="24"/>
        </w:rPr>
        <w:t xml:space="preserve">empresa a </w:t>
      </w:r>
      <w:r w:rsidR="00D714A8">
        <w:rPr>
          <w:rFonts w:ascii="Times New Roman" w:hAnsi="Times New Roman" w:cs="Times New Roman"/>
          <w:sz w:val="24"/>
          <w:szCs w:val="24"/>
        </w:rPr>
        <w:t>documentação de praxe</w:t>
      </w:r>
      <w:r w:rsidRPr="00D714A8">
        <w:rPr>
          <w:rFonts w:ascii="Times New Roman" w:hAnsi="Times New Roman" w:cs="Times New Roman"/>
          <w:sz w:val="24"/>
          <w:szCs w:val="24"/>
        </w:rPr>
        <w:t>.</w:t>
      </w:r>
    </w:p>
    <w:p w14:paraId="070B772B" w14:textId="77777777" w:rsidR="00774AD9" w:rsidRDefault="00774AD9" w:rsidP="00774AD9">
      <w:pPr>
        <w:ind w:firstLine="1134"/>
        <w:rPr>
          <w:rFonts w:ascii="Times New Roman" w:hAnsi="Times New Roman" w:cs="Times New Roman"/>
          <w:sz w:val="24"/>
          <w:szCs w:val="24"/>
        </w:rPr>
      </w:pPr>
    </w:p>
    <w:p w14:paraId="2C159374" w14:textId="5E7D46A1" w:rsidR="00C07854" w:rsidRPr="00D714A8" w:rsidRDefault="00C07854" w:rsidP="00774AD9">
      <w:pPr>
        <w:ind w:firstLine="1134"/>
        <w:rPr>
          <w:rFonts w:ascii="Times New Roman" w:hAnsi="Times New Roman" w:cs="Times New Roman"/>
          <w:sz w:val="24"/>
          <w:szCs w:val="24"/>
        </w:rPr>
      </w:pPr>
      <w:r w:rsidRPr="00D714A8">
        <w:rPr>
          <w:rFonts w:ascii="Times New Roman" w:hAnsi="Times New Roman" w:cs="Times New Roman"/>
          <w:sz w:val="24"/>
          <w:szCs w:val="24"/>
        </w:rPr>
        <w:t>É o parecer</w:t>
      </w:r>
      <w:r w:rsidR="00C0187F" w:rsidRPr="00D714A8">
        <w:rPr>
          <w:rFonts w:ascii="Times New Roman" w:hAnsi="Times New Roman" w:cs="Times New Roman"/>
          <w:sz w:val="24"/>
          <w:szCs w:val="24"/>
        </w:rPr>
        <w:t>.</w:t>
      </w:r>
    </w:p>
    <w:p w14:paraId="30DDA950" w14:textId="77777777" w:rsidR="008369F3" w:rsidRDefault="008369F3" w:rsidP="00C0187F">
      <w:pPr>
        <w:jc w:val="right"/>
        <w:rPr>
          <w:rFonts w:ascii="Times New Roman" w:hAnsi="Times New Roman" w:cs="Times New Roman"/>
          <w:sz w:val="24"/>
          <w:szCs w:val="24"/>
        </w:rPr>
      </w:pPr>
      <w:bookmarkStart w:id="4" w:name="_GoBack"/>
      <w:bookmarkEnd w:id="4"/>
    </w:p>
    <w:p w14:paraId="52C6A514" w14:textId="63B09E05" w:rsidR="00C0187F" w:rsidRPr="00D714A8" w:rsidRDefault="00C0187F" w:rsidP="00C0187F">
      <w:pPr>
        <w:jc w:val="right"/>
        <w:rPr>
          <w:rFonts w:ascii="Times New Roman" w:hAnsi="Times New Roman" w:cs="Times New Roman"/>
          <w:sz w:val="24"/>
          <w:szCs w:val="24"/>
        </w:rPr>
      </w:pPr>
      <w:r w:rsidRPr="00D714A8">
        <w:rPr>
          <w:rFonts w:ascii="Times New Roman" w:hAnsi="Times New Roman" w:cs="Times New Roman"/>
          <w:sz w:val="24"/>
          <w:szCs w:val="24"/>
        </w:rPr>
        <w:t xml:space="preserve">Doutor Pedrinho, </w:t>
      </w:r>
      <w:r w:rsidR="008369F3">
        <w:rPr>
          <w:rFonts w:ascii="Times New Roman" w:hAnsi="Times New Roman" w:cs="Times New Roman"/>
          <w:sz w:val="24"/>
          <w:szCs w:val="24"/>
        </w:rPr>
        <w:t>15</w:t>
      </w:r>
      <w:r w:rsidRPr="00D714A8">
        <w:rPr>
          <w:rFonts w:ascii="Times New Roman" w:hAnsi="Times New Roman" w:cs="Times New Roman"/>
          <w:sz w:val="24"/>
          <w:szCs w:val="24"/>
        </w:rPr>
        <w:t xml:space="preserve"> de </w:t>
      </w:r>
      <w:r w:rsidR="008369F3">
        <w:rPr>
          <w:rFonts w:ascii="Times New Roman" w:hAnsi="Times New Roman" w:cs="Times New Roman"/>
          <w:sz w:val="24"/>
          <w:szCs w:val="24"/>
        </w:rPr>
        <w:t>julho</w:t>
      </w:r>
      <w:r w:rsidRPr="00D714A8">
        <w:rPr>
          <w:rFonts w:ascii="Times New Roman" w:hAnsi="Times New Roman" w:cs="Times New Roman"/>
          <w:sz w:val="24"/>
          <w:szCs w:val="24"/>
        </w:rPr>
        <w:t xml:space="preserve"> de 201</w:t>
      </w:r>
      <w:r w:rsidR="00700A7E" w:rsidRPr="00D714A8">
        <w:rPr>
          <w:rFonts w:ascii="Times New Roman" w:hAnsi="Times New Roman" w:cs="Times New Roman"/>
          <w:sz w:val="24"/>
          <w:szCs w:val="24"/>
        </w:rPr>
        <w:t>9</w:t>
      </w:r>
      <w:r w:rsidRPr="00D714A8">
        <w:rPr>
          <w:rFonts w:ascii="Times New Roman" w:hAnsi="Times New Roman" w:cs="Times New Roman"/>
          <w:sz w:val="24"/>
          <w:szCs w:val="24"/>
        </w:rPr>
        <w:t>.</w:t>
      </w:r>
    </w:p>
    <w:p w14:paraId="29B7C53C" w14:textId="28DDC843" w:rsidR="00C0187F" w:rsidRDefault="00C0187F" w:rsidP="00C0187F">
      <w:pPr>
        <w:jc w:val="right"/>
        <w:rPr>
          <w:rFonts w:ascii="Times New Roman" w:hAnsi="Times New Roman" w:cs="Times New Roman"/>
          <w:sz w:val="24"/>
          <w:szCs w:val="24"/>
        </w:rPr>
      </w:pPr>
    </w:p>
    <w:p w14:paraId="5F586DE8" w14:textId="5DE75694" w:rsidR="00774AD9" w:rsidRDefault="00774AD9" w:rsidP="00C0187F">
      <w:pPr>
        <w:jc w:val="right"/>
        <w:rPr>
          <w:rFonts w:ascii="Times New Roman" w:hAnsi="Times New Roman" w:cs="Times New Roman"/>
          <w:sz w:val="24"/>
          <w:szCs w:val="24"/>
        </w:rPr>
      </w:pPr>
    </w:p>
    <w:p w14:paraId="09AB12D7" w14:textId="77777777" w:rsidR="008369F3" w:rsidRDefault="008369F3" w:rsidP="00C0187F">
      <w:pPr>
        <w:jc w:val="right"/>
        <w:rPr>
          <w:rFonts w:ascii="Times New Roman" w:hAnsi="Times New Roman" w:cs="Times New Roman"/>
          <w:sz w:val="24"/>
          <w:szCs w:val="24"/>
        </w:rPr>
      </w:pPr>
    </w:p>
    <w:p w14:paraId="02FE809A" w14:textId="77777777" w:rsidR="008369F3" w:rsidRDefault="008369F3" w:rsidP="00C0187F">
      <w:pPr>
        <w:jc w:val="right"/>
        <w:rPr>
          <w:rFonts w:ascii="Times New Roman" w:hAnsi="Times New Roman" w:cs="Times New Roman"/>
          <w:sz w:val="24"/>
          <w:szCs w:val="24"/>
        </w:rPr>
      </w:pPr>
    </w:p>
    <w:p w14:paraId="3A5243C1" w14:textId="77777777" w:rsidR="008369F3" w:rsidRDefault="008369F3" w:rsidP="00C0187F">
      <w:pPr>
        <w:jc w:val="right"/>
        <w:rPr>
          <w:rFonts w:ascii="Times New Roman" w:hAnsi="Times New Roman" w:cs="Times New Roman"/>
          <w:sz w:val="24"/>
          <w:szCs w:val="24"/>
        </w:rPr>
      </w:pPr>
    </w:p>
    <w:p w14:paraId="00FE2499" w14:textId="77777777" w:rsidR="008369F3" w:rsidRDefault="008369F3" w:rsidP="00C0187F">
      <w:pPr>
        <w:jc w:val="right"/>
        <w:rPr>
          <w:rFonts w:ascii="Times New Roman" w:hAnsi="Times New Roman" w:cs="Times New Roman"/>
          <w:sz w:val="24"/>
          <w:szCs w:val="24"/>
        </w:rPr>
      </w:pPr>
    </w:p>
    <w:p w14:paraId="0EF1612E" w14:textId="77777777" w:rsidR="00774AD9" w:rsidRPr="00D714A8" w:rsidRDefault="00774AD9" w:rsidP="00C0187F">
      <w:pPr>
        <w:jc w:val="right"/>
        <w:rPr>
          <w:rFonts w:ascii="Times New Roman" w:hAnsi="Times New Roman" w:cs="Times New Roman"/>
          <w:sz w:val="24"/>
          <w:szCs w:val="24"/>
        </w:rPr>
      </w:pPr>
    </w:p>
    <w:p w14:paraId="0A1667E4" w14:textId="7FB8FA3E" w:rsidR="00C07854" w:rsidRPr="00D714A8" w:rsidRDefault="00C07854" w:rsidP="008369F3">
      <w:pPr>
        <w:spacing w:after="0"/>
        <w:jc w:val="center"/>
        <w:rPr>
          <w:rFonts w:ascii="Times New Roman" w:hAnsi="Times New Roman" w:cs="Times New Roman"/>
          <w:sz w:val="24"/>
          <w:szCs w:val="24"/>
        </w:rPr>
      </w:pPr>
      <w:r w:rsidRPr="00D714A8">
        <w:rPr>
          <w:rFonts w:ascii="Times New Roman" w:hAnsi="Times New Roman" w:cs="Times New Roman"/>
          <w:sz w:val="24"/>
          <w:szCs w:val="24"/>
        </w:rPr>
        <w:t>____________________________</w:t>
      </w:r>
      <w:r w:rsidR="00774AD9">
        <w:rPr>
          <w:rFonts w:ascii="Times New Roman" w:hAnsi="Times New Roman" w:cs="Times New Roman"/>
          <w:sz w:val="24"/>
          <w:szCs w:val="24"/>
        </w:rPr>
        <w:t>_</w:t>
      </w:r>
      <w:r w:rsidRPr="00D714A8">
        <w:rPr>
          <w:rFonts w:ascii="Times New Roman" w:hAnsi="Times New Roman" w:cs="Times New Roman"/>
          <w:sz w:val="24"/>
          <w:szCs w:val="24"/>
        </w:rPr>
        <w:t>_______</w:t>
      </w:r>
    </w:p>
    <w:p w14:paraId="189C482F" w14:textId="2C84DA57" w:rsidR="00C07854" w:rsidRPr="00D714A8" w:rsidRDefault="00774AD9" w:rsidP="008369F3">
      <w:pPr>
        <w:spacing w:after="0"/>
        <w:jc w:val="center"/>
        <w:rPr>
          <w:rFonts w:ascii="Times New Roman" w:hAnsi="Times New Roman" w:cs="Times New Roman"/>
          <w:sz w:val="24"/>
          <w:szCs w:val="24"/>
        </w:rPr>
      </w:pPr>
      <w:r w:rsidRPr="00D714A8">
        <w:rPr>
          <w:rFonts w:ascii="Times New Roman" w:hAnsi="Times New Roman" w:cs="Times New Roman"/>
          <w:sz w:val="24"/>
          <w:szCs w:val="24"/>
        </w:rPr>
        <w:t>RONI ANDREAS MAEDA HASSLER</w:t>
      </w:r>
    </w:p>
    <w:p w14:paraId="3E89E8F3" w14:textId="77777777" w:rsidR="000B5422" w:rsidRPr="00D714A8" w:rsidRDefault="00C0187F" w:rsidP="008369F3">
      <w:pPr>
        <w:spacing w:after="0"/>
        <w:jc w:val="center"/>
        <w:rPr>
          <w:rFonts w:ascii="Times New Roman" w:hAnsi="Times New Roman" w:cs="Times New Roman"/>
          <w:sz w:val="24"/>
          <w:szCs w:val="24"/>
        </w:rPr>
      </w:pPr>
      <w:r w:rsidRPr="00D714A8">
        <w:rPr>
          <w:rFonts w:ascii="Times New Roman" w:hAnsi="Times New Roman" w:cs="Times New Roman"/>
          <w:sz w:val="24"/>
          <w:szCs w:val="24"/>
        </w:rPr>
        <w:t>Assessor Jurídico OAB/SC 52.912</w:t>
      </w:r>
    </w:p>
    <w:sectPr w:rsidR="000B5422" w:rsidRPr="00D714A8" w:rsidSect="008369F3">
      <w:footerReference w:type="default" r:id="rId7"/>
      <w:pgSz w:w="11906" w:h="16838"/>
      <w:pgMar w:top="2552" w:right="991" w:bottom="1417" w:left="1985" w:header="708" w:footer="6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011C" w14:textId="77777777" w:rsidR="008369F3" w:rsidRDefault="008369F3" w:rsidP="008369F3">
      <w:pPr>
        <w:spacing w:after="0" w:line="240" w:lineRule="auto"/>
      </w:pPr>
      <w:r>
        <w:separator/>
      </w:r>
    </w:p>
  </w:endnote>
  <w:endnote w:type="continuationSeparator" w:id="0">
    <w:p w14:paraId="3B4F59EA" w14:textId="77777777" w:rsidR="008369F3" w:rsidRDefault="008369F3" w:rsidP="0083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536757"/>
      <w:docPartObj>
        <w:docPartGallery w:val="Page Numbers (Bottom of Page)"/>
        <w:docPartUnique/>
      </w:docPartObj>
    </w:sdtPr>
    <w:sdtContent>
      <w:p w14:paraId="34682F40" w14:textId="6427A9F2" w:rsidR="008369F3" w:rsidRDefault="008369F3">
        <w:pPr>
          <w:pStyle w:val="Rodap"/>
          <w:jc w:val="right"/>
        </w:pPr>
        <w:r>
          <w:fldChar w:fldCharType="begin"/>
        </w:r>
        <w:r>
          <w:instrText>PAGE   \* MERGEFORMAT</w:instrText>
        </w:r>
        <w:r>
          <w:fldChar w:fldCharType="separate"/>
        </w:r>
        <w:r>
          <w:rPr>
            <w:noProof/>
          </w:rPr>
          <w:t>4</w:t>
        </w:r>
        <w:r>
          <w:fldChar w:fldCharType="end"/>
        </w:r>
      </w:p>
    </w:sdtContent>
  </w:sdt>
  <w:p w14:paraId="7AA17894" w14:textId="77777777" w:rsidR="008369F3" w:rsidRDefault="008369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F49E1" w14:textId="77777777" w:rsidR="008369F3" w:rsidRDefault="008369F3" w:rsidP="008369F3">
      <w:pPr>
        <w:spacing w:after="0" w:line="240" w:lineRule="auto"/>
      </w:pPr>
      <w:r>
        <w:separator/>
      </w:r>
    </w:p>
  </w:footnote>
  <w:footnote w:type="continuationSeparator" w:id="0">
    <w:p w14:paraId="1A265B34" w14:textId="77777777" w:rsidR="008369F3" w:rsidRDefault="008369F3" w:rsidP="00836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AB3"/>
    <w:multiLevelType w:val="multilevel"/>
    <w:tmpl w:val="5BE6063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54"/>
    <w:rsid w:val="000A5DBA"/>
    <w:rsid w:val="000B5422"/>
    <w:rsid w:val="001159F1"/>
    <w:rsid w:val="0016795A"/>
    <w:rsid w:val="00275785"/>
    <w:rsid w:val="003E406E"/>
    <w:rsid w:val="004F0D0E"/>
    <w:rsid w:val="00572992"/>
    <w:rsid w:val="005875AC"/>
    <w:rsid w:val="005908B4"/>
    <w:rsid w:val="005A619B"/>
    <w:rsid w:val="00700A7E"/>
    <w:rsid w:val="00774AD9"/>
    <w:rsid w:val="00814CC6"/>
    <w:rsid w:val="008369F3"/>
    <w:rsid w:val="008719ED"/>
    <w:rsid w:val="00940F67"/>
    <w:rsid w:val="009D0B9C"/>
    <w:rsid w:val="00BD4EE6"/>
    <w:rsid w:val="00C0187F"/>
    <w:rsid w:val="00C07854"/>
    <w:rsid w:val="00D714A8"/>
    <w:rsid w:val="00DB0496"/>
    <w:rsid w:val="00FF3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E715"/>
  <w15:chartTrackingRefBased/>
  <w15:docId w15:val="{69805FF1-3658-4C65-A9F1-6BA7B35C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67"/>
    <w:pPr>
      <w:spacing w:after="200" w:line="276" w:lineRule="auto"/>
      <w:jc w:val="both"/>
    </w:pPr>
    <w:rPr>
      <w:rFonts w:ascii="Arial" w:hAnsi="Arial"/>
    </w:rPr>
  </w:style>
  <w:style w:type="paragraph" w:styleId="Ttulo1">
    <w:name w:val="heading 1"/>
    <w:basedOn w:val="Normal"/>
    <w:next w:val="Normal"/>
    <w:link w:val="Ttulo1Char"/>
    <w:uiPriority w:val="9"/>
    <w:qFormat/>
    <w:rsid w:val="00940F67"/>
    <w:pPr>
      <w:keepNext/>
      <w:keepLines/>
      <w:numPr>
        <w:numId w:val="3"/>
      </w:numPr>
      <w:spacing w:before="480" w:after="0"/>
      <w:jc w:val="center"/>
      <w:outlineLvl w:val="0"/>
    </w:pPr>
    <w:rPr>
      <w:rFonts w:eastAsiaTheme="majorEastAsia" w:cstheme="majorBidi"/>
      <w:b/>
      <w:bCs/>
      <w:color w:val="00B050"/>
      <w:sz w:val="24"/>
      <w:szCs w:val="28"/>
      <w:lang w:eastAsia="pt-BR"/>
    </w:rPr>
  </w:style>
  <w:style w:type="paragraph" w:styleId="Ttulo2">
    <w:name w:val="heading 2"/>
    <w:basedOn w:val="Normal"/>
    <w:next w:val="Normal"/>
    <w:link w:val="Ttulo2Char"/>
    <w:autoRedefine/>
    <w:uiPriority w:val="9"/>
    <w:unhideWhenUsed/>
    <w:qFormat/>
    <w:rsid w:val="00940F67"/>
    <w:pPr>
      <w:keepNext/>
      <w:keepLines/>
      <w:numPr>
        <w:ilvl w:val="1"/>
        <w:numId w:val="1"/>
      </w:numPr>
      <w:spacing w:before="200" w:after="0"/>
      <w:outlineLvl w:val="1"/>
    </w:pPr>
    <w:rPr>
      <w:rFonts w:eastAsiaTheme="majorEastAsia" w:cstheme="majorBidi"/>
      <w:bCs/>
      <w:color w:val="7B7B7B" w:themeColor="accent3" w:themeShade="BF"/>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0F67"/>
    <w:rPr>
      <w:rFonts w:ascii="Arial" w:eastAsiaTheme="majorEastAsia" w:hAnsi="Arial" w:cstheme="majorBidi"/>
      <w:b/>
      <w:bCs/>
      <w:color w:val="00B050"/>
      <w:sz w:val="24"/>
      <w:szCs w:val="28"/>
      <w:lang w:eastAsia="pt-BR"/>
    </w:rPr>
  </w:style>
  <w:style w:type="character" w:customStyle="1" w:styleId="Ttulo2Char">
    <w:name w:val="Título 2 Char"/>
    <w:basedOn w:val="Fontepargpadro"/>
    <w:link w:val="Ttulo2"/>
    <w:uiPriority w:val="9"/>
    <w:rsid w:val="00940F67"/>
    <w:rPr>
      <w:rFonts w:ascii="Arial" w:eastAsiaTheme="majorEastAsia" w:hAnsi="Arial" w:cstheme="majorBidi"/>
      <w:bCs/>
      <w:color w:val="7B7B7B" w:themeColor="accent3" w:themeShade="BF"/>
      <w:sz w:val="24"/>
      <w:szCs w:val="26"/>
    </w:rPr>
  </w:style>
  <w:style w:type="paragraph" w:styleId="Cabealho">
    <w:name w:val="header"/>
    <w:basedOn w:val="Normal"/>
    <w:link w:val="CabealhoChar"/>
    <w:uiPriority w:val="99"/>
    <w:unhideWhenUsed/>
    <w:rsid w:val="008369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9F3"/>
    <w:rPr>
      <w:rFonts w:ascii="Arial" w:hAnsi="Arial"/>
    </w:rPr>
  </w:style>
  <w:style w:type="paragraph" w:styleId="Rodap">
    <w:name w:val="footer"/>
    <w:basedOn w:val="Normal"/>
    <w:link w:val="RodapChar"/>
    <w:uiPriority w:val="99"/>
    <w:unhideWhenUsed/>
    <w:rsid w:val="008369F3"/>
    <w:pPr>
      <w:tabs>
        <w:tab w:val="center" w:pos="4252"/>
        <w:tab w:val="right" w:pos="8504"/>
      </w:tabs>
      <w:spacing w:after="0" w:line="240" w:lineRule="auto"/>
    </w:pPr>
  </w:style>
  <w:style w:type="character" w:customStyle="1" w:styleId="RodapChar">
    <w:name w:val="Rodapé Char"/>
    <w:basedOn w:val="Fontepargpadro"/>
    <w:link w:val="Rodap"/>
    <w:uiPriority w:val="99"/>
    <w:rsid w:val="008369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6470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3</cp:revision>
  <dcterms:created xsi:type="dcterms:W3CDTF">2019-07-05T20:00:00Z</dcterms:created>
  <dcterms:modified xsi:type="dcterms:W3CDTF">2019-07-15T17:09:00Z</dcterms:modified>
</cp:coreProperties>
</file>