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1A" w:rsidRPr="002914C4" w:rsidRDefault="008B0B1A" w:rsidP="008B0B1A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914C4">
        <w:rPr>
          <w:rFonts w:ascii="Calibri Light" w:hAnsi="Calibri Light" w:cs="Calibri Light"/>
          <w:b/>
          <w:sz w:val="24"/>
          <w:szCs w:val="24"/>
        </w:rPr>
        <w:t>Tomada de Preços nº 41/2020</w:t>
      </w:r>
    </w:p>
    <w:p w:rsidR="008B0B1A" w:rsidRDefault="008B0B1A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85556" w:rsidP="008B0B1A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2914C4">
        <w:rPr>
          <w:rFonts w:ascii="Calibri Light" w:hAnsi="Calibri Light" w:cs="Calibri Light"/>
          <w:sz w:val="24"/>
          <w:szCs w:val="24"/>
        </w:rPr>
        <w:t xml:space="preserve">Doutor Pedrinho, </w:t>
      </w:r>
      <w:r w:rsidR="00C60C23">
        <w:rPr>
          <w:rFonts w:ascii="Calibri Light" w:hAnsi="Calibri Light" w:cs="Calibri Light"/>
          <w:sz w:val="24"/>
          <w:szCs w:val="24"/>
        </w:rPr>
        <w:t>13</w:t>
      </w:r>
      <w:r w:rsidR="003E420F">
        <w:rPr>
          <w:rFonts w:ascii="Calibri Light" w:hAnsi="Calibri Light" w:cs="Calibri Light"/>
          <w:sz w:val="24"/>
          <w:szCs w:val="24"/>
        </w:rPr>
        <w:t xml:space="preserve"> de novembro de</w:t>
      </w:r>
      <w:r w:rsidR="008B0B1A">
        <w:rPr>
          <w:rFonts w:ascii="Calibri Light" w:hAnsi="Calibri Light" w:cs="Calibri Light"/>
          <w:sz w:val="24"/>
          <w:szCs w:val="24"/>
        </w:rPr>
        <w:t xml:space="preserve"> 2</w:t>
      </w:r>
      <w:r w:rsidRPr="002914C4">
        <w:rPr>
          <w:rFonts w:ascii="Calibri Light" w:hAnsi="Calibri Light" w:cs="Calibri Light"/>
          <w:sz w:val="24"/>
          <w:szCs w:val="24"/>
        </w:rPr>
        <w:t>020.</w:t>
      </w: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385556" w:rsidRPr="002914C4" w:rsidRDefault="00385556" w:rsidP="00385556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914C4">
        <w:rPr>
          <w:rFonts w:ascii="Calibri Light" w:hAnsi="Calibri Light" w:cs="Calibri Light"/>
          <w:b/>
          <w:sz w:val="24"/>
          <w:szCs w:val="24"/>
        </w:rPr>
        <w:t>DECISÃO</w:t>
      </w: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914C4">
        <w:rPr>
          <w:rFonts w:ascii="Calibri Light" w:hAnsi="Calibri Light" w:cs="Calibri Light"/>
          <w:sz w:val="24"/>
          <w:szCs w:val="24"/>
        </w:rPr>
        <w:t xml:space="preserve">Trata-se de recurso interposto pela empresa </w:t>
      </w:r>
      <w:r>
        <w:rPr>
          <w:rFonts w:ascii="Calibri Light" w:hAnsi="Calibri Light" w:cs="Calibri Light"/>
          <w:sz w:val="24"/>
          <w:szCs w:val="24"/>
        </w:rPr>
        <w:t>SOVRANA ENGENHARIA E CONSTRUÇÕ</w:t>
      </w:r>
      <w:r w:rsidRPr="002914C4">
        <w:rPr>
          <w:rFonts w:ascii="Calibri Light" w:hAnsi="Calibri Light" w:cs="Calibri Light"/>
          <w:sz w:val="24"/>
          <w:szCs w:val="24"/>
        </w:rPr>
        <w:t>ES LTDA, contra a decisão da Comissão Permanente de Licitações que DESCLASSIFICOU a recorrente, sob os seguintes fundamentos:</w:t>
      </w: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C4">
        <w:rPr>
          <w:rFonts w:ascii="Times New Roman" w:hAnsi="Times New Roman" w:cs="Times New Roman"/>
          <w:i/>
          <w:sz w:val="24"/>
          <w:szCs w:val="24"/>
        </w:rPr>
        <w:t xml:space="preserve">“Às oito horas e trinta minutos do dia 05 de outubro de 2020, reuniram-se os membros da Comissão Permanente de Licitações, nomeada pela Portaria nº 158 de 10 de agosto de 2020, para análise e conferência da proposta de preços apresentada pela licitante acima mencionada. </w:t>
      </w: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C4">
        <w:rPr>
          <w:rFonts w:ascii="Times New Roman" w:hAnsi="Times New Roman" w:cs="Times New Roman"/>
          <w:i/>
          <w:sz w:val="24"/>
          <w:szCs w:val="24"/>
        </w:rPr>
        <w:t>Rubricada a proposta pelos membros da Comissão de Licitações, passou-se para análise e cálculo da planilha orçamentária, onde a presente comissão identificou o aumento dos valores unitários com BDI para os itens 4.7, 4.8, 4.13, 5.5, 5.6, 5.7 e 6.3 em relação a proposta inicialmente apresentada, indo em afrontamento ao solicitado por esta municipalidade na abertura da diligência visando corrigir os erros da proposta inicial, conforme aduz o seguinte trecho da Ata de Abertura das Propostas:</w:t>
      </w: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C4">
        <w:rPr>
          <w:rFonts w:ascii="Times New Roman" w:hAnsi="Times New Roman" w:cs="Times New Roman"/>
          <w:i/>
          <w:sz w:val="24"/>
          <w:szCs w:val="24"/>
        </w:rPr>
        <w:t xml:space="preserve">Assim, fica intimada a licitante SOVRANA ENGENHARIA E CONSTRUCOES LTDA nesta data, para que até dia dois de outubro de dois mil e vinte, apresente a planilha orçamentária devidamente corrigida, </w:t>
      </w:r>
      <w:r w:rsidRPr="002914C4">
        <w:rPr>
          <w:rFonts w:ascii="Times New Roman" w:hAnsi="Times New Roman" w:cs="Times New Roman"/>
          <w:b/>
          <w:i/>
          <w:sz w:val="24"/>
          <w:szCs w:val="24"/>
        </w:rPr>
        <w:t>devendo os valores unitários serem iguais ou inferiores aos apresentados inicialmente na proposta</w:t>
      </w:r>
      <w:r w:rsidRPr="002914C4">
        <w:rPr>
          <w:rFonts w:ascii="Times New Roman" w:hAnsi="Times New Roman" w:cs="Times New Roman"/>
          <w:i/>
          <w:sz w:val="24"/>
          <w:szCs w:val="24"/>
        </w:rPr>
        <w:t>. (Grifo nosso).</w:t>
      </w: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C4">
        <w:rPr>
          <w:rFonts w:ascii="Times New Roman" w:hAnsi="Times New Roman" w:cs="Times New Roman"/>
          <w:i/>
          <w:sz w:val="24"/>
          <w:szCs w:val="24"/>
        </w:rPr>
        <w:t xml:space="preserve">Ressaltasse ainda, que estes itens acima citados estão com valores unitários superiores ao da Planilha Orçamentária de referência disponibilizada pelo </w:t>
      </w:r>
      <w:r w:rsidRPr="002914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município no Projeto Executivo, o qual não poderia ocorrer em hipótese alguma, conforme descrito no item 2.4 do Edital nº 41/2020, o qual aduz: </w:t>
      </w: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C4">
        <w:rPr>
          <w:rFonts w:ascii="Times New Roman" w:hAnsi="Times New Roman" w:cs="Times New Roman"/>
          <w:b/>
          <w:i/>
          <w:sz w:val="24"/>
          <w:szCs w:val="24"/>
        </w:rPr>
        <w:t>2.4 - A PROPOSTA DEVERÁ SER FORMULADA RESPEITANDO OS VALORES MÁXIMOS UNITÁRIOS E GLOBAL, ESTIPULADOS NOS ANEXOS, MESMO QUE A LICITAÇÃO SEJA DO TIPO “MENOR PREÇO GLOBAL”, SOB PENA DE DESCLASSIFICAÇÃO</w:t>
      </w:r>
      <w:r w:rsidRPr="002914C4">
        <w:rPr>
          <w:rFonts w:ascii="Times New Roman" w:hAnsi="Times New Roman" w:cs="Times New Roman"/>
          <w:i/>
          <w:sz w:val="24"/>
          <w:szCs w:val="24"/>
        </w:rPr>
        <w:t xml:space="preserve">. (Grifo do autor). </w:t>
      </w: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5556" w:rsidRPr="002914C4" w:rsidRDefault="00385556" w:rsidP="00385556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C4">
        <w:rPr>
          <w:rFonts w:ascii="Times New Roman" w:hAnsi="Times New Roman" w:cs="Times New Roman"/>
          <w:i/>
          <w:sz w:val="24"/>
          <w:szCs w:val="24"/>
        </w:rPr>
        <w:t xml:space="preserve">Diante da situação fática acima apresentada, decidiu a Comissão Permanente de Licitações proceder a DESCLASSIFICAÇÃO da licitante SOVRANA ENGENHARIA E CONSTRUCOES LTDA, resultando assim o presente Processo Licitatório, </w:t>
      </w:r>
      <w:proofErr w:type="gramStart"/>
      <w:r w:rsidRPr="002914C4">
        <w:rPr>
          <w:rFonts w:ascii="Times New Roman" w:hAnsi="Times New Roman" w:cs="Times New Roman"/>
          <w:i/>
          <w:sz w:val="24"/>
          <w:szCs w:val="24"/>
        </w:rPr>
        <w:t>fracassado.”</w:t>
      </w:r>
      <w:proofErr w:type="gramEnd"/>
      <w:r w:rsidRPr="002914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2914C4">
        <w:rPr>
          <w:rFonts w:ascii="Calibri Light" w:hAnsi="Calibri Light" w:cs="Calibri Light"/>
          <w:sz w:val="24"/>
          <w:szCs w:val="24"/>
        </w:rPr>
        <w:t>Irresignada</w:t>
      </w:r>
      <w:proofErr w:type="spellEnd"/>
      <w:r w:rsidRPr="002914C4">
        <w:rPr>
          <w:rFonts w:ascii="Calibri Light" w:hAnsi="Calibri Light" w:cs="Calibri Light"/>
          <w:sz w:val="24"/>
          <w:szCs w:val="24"/>
        </w:rPr>
        <w:t xml:space="preserve"> com a decisão de desclassificação do certame a recorrente apresentou tempestivamente recurso, aduzindo que as diferenças apontadas pela Comissão em relação à </w:t>
      </w:r>
      <w:proofErr w:type="gramStart"/>
      <w:r w:rsidRPr="002914C4">
        <w:rPr>
          <w:rFonts w:ascii="Calibri Light" w:hAnsi="Calibri Light" w:cs="Calibri Light"/>
          <w:sz w:val="24"/>
          <w:szCs w:val="24"/>
        </w:rPr>
        <w:t>determinados itens unitários da planilha apresentava</w:t>
      </w:r>
      <w:proofErr w:type="gramEnd"/>
      <w:r w:rsidRPr="002914C4">
        <w:rPr>
          <w:rFonts w:ascii="Calibri Light" w:hAnsi="Calibri Light" w:cs="Calibri Light"/>
          <w:sz w:val="24"/>
          <w:szCs w:val="24"/>
        </w:rPr>
        <w:t xml:space="preserve"> diferenças ínfimas (de centavos) e, especialmente que o preço global proposto atende ao limite estipulado pela Administração, cuja licitação adotou como critério de seleção o</w:t>
      </w:r>
      <w:r w:rsidRPr="002914C4">
        <w:rPr>
          <w:rFonts w:ascii="Calibri Light" w:hAnsi="Calibri Light" w:cs="Calibri Light"/>
          <w:b/>
          <w:sz w:val="24"/>
          <w:szCs w:val="24"/>
        </w:rPr>
        <w:t xml:space="preserve"> menor preço global</w:t>
      </w:r>
      <w:r w:rsidRPr="002914C4">
        <w:rPr>
          <w:rFonts w:ascii="Calibri Light" w:hAnsi="Calibri Light" w:cs="Calibri Light"/>
          <w:sz w:val="24"/>
          <w:szCs w:val="24"/>
        </w:rPr>
        <w:t>.</w:t>
      </w: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914C4">
        <w:rPr>
          <w:rFonts w:ascii="Calibri Light" w:hAnsi="Calibri Light" w:cs="Calibri Light"/>
          <w:sz w:val="24"/>
          <w:szCs w:val="24"/>
        </w:rPr>
        <w:t xml:space="preserve">Afirma que as diferenças apontadas em determinados itens não caracterizariam </w:t>
      </w:r>
      <w:proofErr w:type="spellStart"/>
      <w:r w:rsidRPr="002914C4">
        <w:rPr>
          <w:rFonts w:ascii="Calibri Light" w:hAnsi="Calibri Light" w:cs="Calibri Light"/>
          <w:sz w:val="24"/>
          <w:szCs w:val="24"/>
        </w:rPr>
        <w:t>sobrepreço</w:t>
      </w:r>
      <w:proofErr w:type="spellEnd"/>
      <w:r w:rsidRPr="002914C4">
        <w:rPr>
          <w:rFonts w:ascii="Calibri Light" w:hAnsi="Calibri Light" w:cs="Calibri Light"/>
          <w:sz w:val="24"/>
          <w:szCs w:val="24"/>
        </w:rPr>
        <w:t xml:space="preserve"> e não causa dano algum ao erário em razão da atenção ao limite do menor preço global e a manutenção do valor apresentado na proposta inicial.</w:t>
      </w: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914C4">
        <w:rPr>
          <w:rFonts w:ascii="Calibri Light" w:hAnsi="Calibri Light" w:cs="Calibri Light"/>
          <w:sz w:val="24"/>
          <w:szCs w:val="24"/>
        </w:rPr>
        <w:t xml:space="preserve">Citou doutrina e jurisprudência </w:t>
      </w:r>
      <w:proofErr w:type="gramStart"/>
      <w:r w:rsidRPr="002914C4">
        <w:rPr>
          <w:rFonts w:ascii="Calibri Light" w:hAnsi="Calibri Light" w:cs="Calibri Light"/>
          <w:sz w:val="24"/>
          <w:szCs w:val="24"/>
        </w:rPr>
        <w:t>à</w:t>
      </w:r>
      <w:proofErr w:type="gramEnd"/>
      <w:r w:rsidRPr="002914C4">
        <w:rPr>
          <w:rFonts w:ascii="Calibri Light" w:hAnsi="Calibri Light" w:cs="Calibri Light"/>
          <w:sz w:val="24"/>
          <w:szCs w:val="24"/>
        </w:rPr>
        <w:t xml:space="preserve"> respeito e ao final requereu a modificação da decisão para que tenha declarada a sua proposta classificada.</w:t>
      </w:r>
    </w:p>
    <w:p w:rsidR="00385556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 </w:t>
      </w:r>
      <w:r w:rsidRPr="00385556">
        <w:rPr>
          <w:rFonts w:ascii="Calibri Light" w:hAnsi="Calibri Light" w:cs="Calibri Light"/>
          <w:sz w:val="24"/>
          <w:szCs w:val="24"/>
        </w:rPr>
        <w:t>Comissão Permanente de Licitação</w:t>
      </w:r>
      <w:r>
        <w:rPr>
          <w:rFonts w:ascii="Calibri Light" w:hAnsi="Calibri Light" w:cs="Calibri Light"/>
          <w:sz w:val="24"/>
          <w:szCs w:val="24"/>
        </w:rPr>
        <w:t xml:space="preserve"> manteve a decisão de desclassificar a proposta do recorrente, razão pela qual os autos vieram para análise do recurso.</w:t>
      </w:r>
    </w:p>
    <w:p w:rsidR="00385556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Diante dos argumentos expendidos pela recorrente</w:t>
      </w:r>
      <w:r w:rsidR="006B761E">
        <w:rPr>
          <w:rFonts w:ascii="Calibri Light" w:hAnsi="Calibri Light" w:cs="Calibri Light"/>
          <w:sz w:val="24"/>
          <w:szCs w:val="24"/>
        </w:rPr>
        <w:t xml:space="preserve"> e sopesando</w:t>
      </w:r>
      <w:r>
        <w:rPr>
          <w:rFonts w:ascii="Calibri Light" w:hAnsi="Calibri Light" w:cs="Calibri Light"/>
          <w:sz w:val="24"/>
          <w:szCs w:val="24"/>
        </w:rPr>
        <w:t xml:space="preserve"> o interesse público; a modalidade de licitação (Tomada de Preços, do tipo menos preço global); o fato da recorrente </w:t>
      </w:r>
      <w:r>
        <w:rPr>
          <w:rFonts w:ascii="Calibri Light" w:hAnsi="Calibri Light" w:cs="Calibri Light"/>
          <w:sz w:val="24"/>
          <w:szCs w:val="24"/>
        </w:rPr>
        <w:lastRenderedPageBreak/>
        <w:t xml:space="preserve">ser a única licitante interessada e a possibilidade de ocorrência de erro material, nos termos do </w:t>
      </w:r>
      <w:proofErr w:type="gramStart"/>
      <w:r>
        <w:rPr>
          <w:rFonts w:ascii="Calibri Light" w:hAnsi="Calibri Light" w:cs="Calibri Light"/>
          <w:sz w:val="24"/>
          <w:szCs w:val="24"/>
        </w:rPr>
        <w:t xml:space="preserve">artigo  </w:t>
      </w:r>
      <w:r w:rsidR="006B761E">
        <w:rPr>
          <w:rFonts w:ascii="Calibri Light" w:hAnsi="Calibri Light" w:cs="Calibri Light"/>
          <w:sz w:val="24"/>
          <w:szCs w:val="24"/>
        </w:rPr>
        <w:t>43</w:t>
      </w:r>
      <w:proofErr w:type="gramEnd"/>
      <w:r w:rsidR="006B761E">
        <w:rPr>
          <w:rFonts w:ascii="Calibri Light" w:hAnsi="Calibri Light" w:cs="Calibri Light"/>
          <w:sz w:val="24"/>
          <w:szCs w:val="24"/>
        </w:rPr>
        <w:t xml:space="preserve">, §3º, da Lei </w:t>
      </w:r>
      <w:r w:rsidR="006B761E" w:rsidRPr="006B761E">
        <w:rPr>
          <w:rFonts w:ascii="Calibri Light" w:hAnsi="Calibri Light" w:cs="Calibri Light"/>
          <w:sz w:val="24"/>
          <w:szCs w:val="24"/>
        </w:rPr>
        <w:t>8.666/93</w:t>
      </w:r>
      <w:r w:rsidR="006B761E">
        <w:rPr>
          <w:rFonts w:ascii="Calibri Light" w:hAnsi="Calibri Light" w:cs="Calibri Light"/>
          <w:sz w:val="24"/>
          <w:szCs w:val="24"/>
        </w:rPr>
        <w:t xml:space="preserve"> foi convertido o julgamento em diligência para intimar a licitante para, querendo, apresentar nova planilha de custos unitários a fim adequá-la à proposta inicialmente apresentada.</w:t>
      </w:r>
    </w:p>
    <w:p w:rsidR="00385556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Default="006B761E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Devidamente intimada, a recorrente apresentou nova planilha, razão pela qual os autos retornaram para julgamento.</w:t>
      </w:r>
    </w:p>
    <w:p w:rsidR="006B761E" w:rsidRPr="002914C4" w:rsidRDefault="006B761E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914C4">
        <w:rPr>
          <w:rFonts w:ascii="Calibri Light" w:hAnsi="Calibri Light" w:cs="Calibri Light"/>
          <w:sz w:val="24"/>
          <w:szCs w:val="24"/>
        </w:rPr>
        <w:t>Este é o breve relatório.</w:t>
      </w:r>
    </w:p>
    <w:p w:rsidR="00385556" w:rsidRPr="002914C4" w:rsidRDefault="00385556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5556" w:rsidRPr="002914C4" w:rsidRDefault="0031039E" w:rsidP="0031039E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sz w:val="24"/>
          <w:szCs w:val="24"/>
          <w:lang w:eastAsia="pt-BR"/>
        </w:rPr>
        <w:t>Da análise da planilha apresentada pela recorrente ainda são perceptíveis pequenas diferenças de valores em cinco itens, conforme apontado</w:t>
      </w:r>
      <w:r w:rsidR="003C3109">
        <w:rPr>
          <w:rFonts w:ascii="Calibri Light" w:eastAsia="Times New Roman" w:hAnsi="Calibri Light" w:cs="Calibri Light"/>
          <w:sz w:val="24"/>
          <w:szCs w:val="24"/>
          <w:lang w:eastAsia="pt-BR"/>
        </w:rPr>
        <w:t>s</w:t>
      </w: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na planilha abaixo: </w:t>
      </w:r>
    </w:p>
    <w:p w:rsidR="00385556" w:rsidRPr="002914C4" w:rsidRDefault="00385556" w:rsidP="00385556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88"/>
        <w:gridCol w:w="1457"/>
        <w:gridCol w:w="1945"/>
        <w:gridCol w:w="2551"/>
        <w:gridCol w:w="2410"/>
      </w:tblGrid>
      <w:tr w:rsidR="00385556" w:rsidRPr="00FF6423" w:rsidTr="002D306E">
        <w:tc>
          <w:tcPr>
            <w:tcW w:w="988" w:type="dxa"/>
          </w:tcPr>
          <w:p w:rsidR="00385556" w:rsidRPr="00FF6423" w:rsidRDefault="00385556" w:rsidP="002D306E">
            <w:pPr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57" w:type="dxa"/>
          </w:tcPr>
          <w:p w:rsidR="00385556" w:rsidRPr="00FF6423" w:rsidRDefault="00385556" w:rsidP="002D306E">
            <w:pPr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5" w:type="dxa"/>
          </w:tcPr>
          <w:p w:rsidR="00385556" w:rsidRPr="00FF6423" w:rsidRDefault="00385556" w:rsidP="002D306E">
            <w:pPr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  <w:t>Valor com BDI</w:t>
            </w:r>
          </w:p>
        </w:tc>
        <w:tc>
          <w:tcPr>
            <w:tcW w:w="2551" w:type="dxa"/>
          </w:tcPr>
          <w:p w:rsidR="00385556" w:rsidRPr="00FF6423" w:rsidRDefault="00385556" w:rsidP="002D306E">
            <w:pPr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  <w:t>Resultado da multiplicação da quantidade X valor com BDI</w:t>
            </w:r>
          </w:p>
        </w:tc>
        <w:tc>
          <w:tcPr>
            <w:tcW w:w="2410" w:type="dxa"/>
          </w:tcPr>
          <w:p w:rsidR="00385556" w:rsidRPr="00FF6423" w:rsidRDefault="00385556" w:rsidP="002D306E">
            <w:pPr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t-BR"/>
              </w:rPr>
              <w:t>Valor constante da planilha</w:t>
            </w:r>
          </w:p>
        </w:tc>
      </w:tr>
      <w:tr w:rsidR="00385556" w:rsidRPr="00FF6423" w:rsidTr="002D306E">
        <w:tc>
          <w:tcPr>
            <w:tcW w:w="988" w:type="dxa"/>
          </w:tcPr>
          <w:p w:rsidR="00385556" w:rsidRPr="00FF6423" w:rsidRDefault="00215E6D" w:rsidP="002D306E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1457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945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R$ 500,41</w:t>
            </w:r>
          </w:p>
        </w:tc>
        <w:tc>
          <w:tcPr>
            <w:tcW w:w="2551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R$ 2.562,099</w:t>
            </w:r>
          </w:p>
        </w:tc>
        <w:tc>
          <w:tcPr>
            <w:tcW w:w="2410" w:type="dxa"/>
          </w:tcPr>
          <w:p w:rsidR="00385556" w:rsidRPr="00FF6423" w:rsidRDefault="00D65483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R$ 2.56</w:t>
            </w:r>
            <w:r w:rsidR="00215E6D"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2,10</w:t>
            </w:r>
          </w:p>
        </w:tc>
      </w:tr>
      <w:tr w:rsidR="00385556" w:rsidRPr="00FF6423" w:rsidTr="002D306E">
        <w:tc>
          <w:tcPr>
            <w:tcW w:w="988" w:type="dxa"/>
          </w:tcPr>
          <w:p w:rsidR="00385556" w:rsidRPr="00FF6423" w:rsidRDefault="00215E6D" w:rsidP="002D306E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2.3</w:t>
            </w:r>
          </w:p>
        </w:tc>
        <w:tc>
          <w:tcPr>
            <w:tcW w:w="1457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45,30</w:t>
            </w:r>
          </w:p>
        </w:tc>
        <w:tc>
          <w:tcPr>
            <w:tcW w:w="1945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R$ 8,56</w:t>
            </w:r>
          </w:p>
        </w:tc>
        <w:tc>
          <w:tcPr>
            <w:tcW w:w="2551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R$ 387,768</w:t>
            </w:r>
          </w:p>
        </w:tc>
        <w:tc>
          <w:tcPr>
            <w:tcW w:w="2410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R$ 387,77</w:t>
            </w:r>
          </w:p>
        </w:tc>
      </w:tr>
      <w:tr w:rsidR="00385556" w:rsidRPr="00FF6423" w:rsidTr="002D306E">
        <w:tc>
          <w:tcPr>
            <w:tcW w:w="988" w:type="dxa"/>
          </w:tcPr>
          <w:p w:rsidR="00385556" w:rsidRPr="00FF6423" w:rsidRDefault="00215E6D" w:rsidP="002D306E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2.5</w:t>
            </w:r>
          </w:p>
        </w:tc>
        <w:tc>
          <w:tcPr>
            <w:tcW w:w="1457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217,10</w:t>
            </w:r>
          </w:p>
        </w:tc>
        <w:tc>
          <w:tcPr>
            <w:tcW w:w="1945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R$ 2,69</w:t>
            </w:r>
          </w:p>
        </w:tc>
        <w:tc>
          <w:tcPr>
            <w:tcW w:w="2551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R$ 583,999</w:t>
            </w:r>
          </w:p>
        </w:tc>
        <w:tc>
          <w:tcPr>
            <w:tcW w:w="2410" w:type="dxa"/>
          </w:tcPr>
          <w:p w:rsidR="00385556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R$ 584,00</w:t>
            </w:r>
          </w:p>
        </w:tc>
      </w:tr>
      <w:tr w:rsidR="00215E6D" w:rsidRPr="00FF6423" w:rsidTr="002D306E">
        <w:tc>
          <w:tcPr>
            <w:tcW w:w="988" w:type="dxa"/>
          </w:tcPr>
          <w:p w:rsidR="00215E6D" w:rsidRPr="00FF6423" w:rsidRDefault="00215E6D" w:rsidP="002D306E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4.3</w:t>
            </w:r>
          </w:p>
        </w:tc>
        <w:tc>
          <w:tcPr>
            <w:tcW w:w="1457" w:type="dxa"/>
          </w:tcPr>
          <w:p w:rsidR="00215E6D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45,90</w:t>
            </w:r>
          </w:p>
        </w:tc>
        <w:tc>
          <w:tcPr>
            <w:tcW w:w="1945" w:type="dxa"/>
          </w:tcPr>
          <w:p w:rsidR="00215E6D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R$ 90,41</w:t>
            </w:r>
          </w:p>
        </w:tc>
        <w:tc>
          <w:tcPr>
            <w:tcW w:w="2551" w:type="dxa"/>
          </w:tcPr>
          <w:p w:rsidR="00215E6D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R$ 4.149,819</w:t>
            </w:r>
          </w:p>
        </w:tc>
        <w:tc>
          <w:tcPr>
            <w:tcW w:w="2410" w:type="dxa"/>
          </w:tcPr>
          <w:p w:rsidR="00215E6D" w:rsidRPr="00FF6423" w:rsidRDefault="00215E6D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R$ 4.149,82</w:t>
            </w:r>
          </w:p>
        </w:tc>
      </w:tr>
      <w:tr w:rsidR="00215E6D" w:rsidRPr="00FF6423" w:rsidTr="002D306E">
        <w:tc>
          <w:tcPr>
            <w:tcW w:w="988" w:type="dxa"/>
          </w:tcPr>
          <w:p w:rsidR="00215E6D" w:rsidRPr="00FF6423" w:rsidRDefault="00215E6D" w:rsidP="002D306E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5.2</w:t>
            </w:r>
          </w:p>
        </w:tc>
        <w:tc>
          <w:tcPr>
            <w:tcW w:w="1457" w:type="dxa"/>
          </w:tcPr>
          <w:p w:rsidR="00215E6D" w:rsidRPr="00FF6423" w:rsidRDefault="00C10204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72,30</w:t>
            </w:r>
          </w:p>
        </w:tc>
        <w:tc>
          <w:tcPr>
            <w:tcW w:w="1945" w:type="dxa"/>
          </w:tcPr>
          <w:p w:rsidR="00215E6D" w:rsidRPr="00FF6423" w:rsidRDefault="00C10204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R$ 54,25</w:t>
            </w:r>
          </w:p>
        </w:tc>
        <w:tc>
          <w:tcPr>
            <w:tcW w:w="2551" w:type="dxa"/>
          </w:tcPr>
          <w:p w:rsidR="00215E6D" w:rsidRPr="00FF6423" w:rsidRDefault="00C10204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R$ 3.922,275</w:t>
            </w:r>
          </w:p>
        </w:tc>
        <w:tc>
          <w:tcPr>
            <w:tcW w:w="2410" w:type="dxa"/>
          </w:tcPr>
          <w:p w:rsidR="00215E6D" w:rsidRPr="00FF6423" w:rsidRDefault="00C10204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R$ 3.922,28</w:t>
            </w:r>
          </w:p>
        </w:tc>
      </w:tr>
      <w:tr w:rsidR="00215E6D" w:rsidRPr="002914C4" w:rsidTr="002D306E">
        <w:tc>
          <w:tcPr>
            <w:tcW w:w="988" w:type="dxa"/>
          </w:tcPr>
          <w:p w:rsidR="00215E6D" w:rsidRPr="00FF6423" w:rsidRDefault="00C10204" w:rsidP="002D306E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5.5</w:t>
            </w:r>
          </w:p>
        </w:tc>
        <w:tc>
          <w:tcPr>
            <w:tcW w:w="1457" w:type="dxa"/>
          </w:tcPr>
          <w:p w:rsidR="00215E6D" w:rsidRPr="00FF6423" w:rsidRDefault="00C10204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945" w:type="dxa"/>
          </w:tcPr>
          <w:p w:rsidR="00215E6D" w:rsidRPr="00FF6423" w:rsidRDefault="00C10204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R$ 319,36</w:t>
            </w:r>
          </w:p>
        </w:tc>
        <w:tc>
          <w:tcPr>
            <w:tcW w:w="2551" w:type="dxa"/>
          </w:tcPr>
          <w:p w:rsidR="00215E6D" w:rsidRPr="00FF6423" w:rsidRDefault="00C10204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R$ 734,528</w:t>
            </w:r>
          </w:p>
        </w:tc>
        <w:tc>
          <w:tcPr>
            <w:tcW w:w="2410" w:type="dxa"/>
          </w:tcPr>
          <w:p w:rsidR="00215E6D" w:rsidRPr="00FF6423" w:rsidRDefault="00C10204" w:rsidP="0031039E">
            <w:pPr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F6423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R$734,53</w:t>
            </w:r>
          </w:p>
        </w:tc>
      </w:tr>
    </w:tbl>
    <w:p w:rsidR="00385556" w:rsidRPr="002914C4" w:rsidRDefault="00385556" w:rsidP="00385556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</w:p>
    <w:p w:rsidR="0031039E" w:rsidRDefault="0031039E" w:rsidP="00385556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sz w:val="24"/>
          <w:szCs w:val="24"/>
          <w:lang w:eastAsia="pt-BR"/>
        </w:rPr>
        <w:t>Todavia, resta claro que as diferenças apuradas decorrem do arredondamento da terceira casa decimal, conforme destacado na coluna 4, da planilha acima, o</w:t>
      </w:r>
      <w:r w:rsidR="00F13D04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que </w:t>
      </w:r>
      <w:r w:rsidR="00F13D04">
        <w:rPr>
          <w:rFonts w:ascii="Calibri Light" w:eastAsia="Times New Roman" w:hAnsi="Calibri Light" w:cs="Calibri Light"/>
          <w:sz w:val="24"/>
          <w:szCs w:val="24"/>
          <w:lang w:eastAsia="pt-BR"/>
        </w:rPr>
        <w:t>não retira a validade e eficácia da proposta apresentada pela recorrente.</w:t>
      </w:r>
    </w:p>
    <w:p w:rsidR="00F13D04" w:rsidRDefault="00F13D04" w:rsidP="00385556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</w:p>
    <w:p w:rsidR="00F13D04" w:rsidRPr="003C3109" w:rsidRDefault="003C3109" w:rsidP="003C3109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As demais diferenças anteriormente apuradas pela Comissão foram corrigidas, </w:t>
      </w:r>
      <w:r w:rsidR="00B015C1">
        <w:rPr>
          <w:rFonts w:ascii="Calibri Light" w:eastAsia="Times New Roman" w:hAnsi="Calibri Light" w:cs="Calibri Light"/>
          <w:sz w:val="24"/>
          <w:szCs w:val="24"/>
          <w:lang w:eastAsia="pt-BR"/>
        </w:rPr>
        <w:t>mas</w:t>
      </w: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tais correções geraram uma pequena diferença entre a proposta global inicialmente apresentada (</w:t>
      </w:r>
      <w:r w:rsidR="00F13D04" w:rsidRPr="00F13D04">
        <w:rPr>
          <w:rFonts w:ascii="Calibri Light" w:eastAsia="Times New Roman" w:hAnsi="Calibri Light" w:cs="Calibri Light"/>
          <w:b/>
          <w:sz w:val="24"/>
          <w:szCs w:val="24"/>
          <w:lang w:eastAsia="pt-BR"/>
        </w:rPr>
        <w:t>R$ 185.000,00</w:t>
      </w:r>
      <w:r w:rsidRPr="003C3109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) </w:t>
      </w: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e o valor total da última planilha </w:t>
      </w:r>
      <w:r w:rsidR="00F13D04">
        <w:rPr>
          <w:rFonts w:ascii="Calibri Light" w:eastAsia="Times New Roman" w:hAnsi="Calibri Light" w:cs="Calibri Light"/>
          <w:sz w:val="24"/>
          <w:szCs w:val="24"/>
          <w:lang w:eastAsia="pt-BR"/>
        </w:rPr>
        <w:t>(</w:t>
      </w:r>
      <w:r w:rsidR="00F13D04" w:rsidRPr="00F13D04">
        <w:rPr>
          <w:rFonts w:ascii="Calibri Light" w:eastAsia="Times New Roman" w:hAnsi="Calibri Light" w:cs="Calibri Light"/>
          <w:b/>
          <w:sz w:val="24"/>
          <w:szCs w:val="24"/>
          <w:lang w:eastAsia="pt-BR"/>
        </w:rPr>
        <w:t>R$184.986,02</w:t>
      </w:r>
      <w:r w:rsidRPr="003C3109">
        <w:rPr>
          <w:rFonts w:ascii="Calibri Light" w:eastAsia="Times New Roman" w:hAnsi="Calibri Light" w:cs="Calibri Light"/>
          <w:sz w:val="24"/>
          <w:szCs w:val="24"/>
          <w:lang w:eastAsia="pt-BR"/>
        </w:rPr>
        <w:t>)</w:t>
      </w: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. A diferença entre as propostas é de </w:t>
      </w:r>
      <w:r w:rsidR="00F13D04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R$ 13,98 (treze reais e noventa e oito centavos) </w:t>
      </w:r>
      <w:r w:rsidR="00F13D04" w:rsidRPr="003C3109">
        <w:rPr>
          <w:rFonts w:ascii="Calibri Light" w:eastAsia="Times New Roman" w:hAnsi="Calibri Light" w:cs="Calibri Light"/>
          <w:b/>
          <w:sz w:val="24"/>
          <w:szCs w:val="24"/>
          <w:u w:val="single"/>
          <w:lang w:eastAsia="pt-BR"/>
        </w:rPr>
        <w:t>a menor do que a proposta originalmente apresentada.</w:t>
      </w:r>
    </w:p>
    <w:p w:rsidR="00385556" w:rsidRPr="002914C4" w:rsidRDefault="00385556" w:rsidP="00385556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</w:p>
    <w:p w:rsidR="00385556" w:rsidRDefault="003C3109" w:rsidP="00385556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sz w:val="24"/>
          <w:szCs w:val="24"/>
          <w:lang w:eastAsia="pt-BR"/>
        </w:rPr>
        <w:lastRenderedPageBreak/>
        <w:t xml:space="preserve">No presente caso, apesar de haver diferença entre o valor total constante da primeira planilha e o valor total constante da </w:t>
      </w:r>
      <w:r w:rsidR="00CF0CF3">
        <w:rPr>
          <w:rFonts w:ascii="Calibri Light" w:eastAsia="Times New Roman" w:hAnsi="Calibri Light" w:cs="Calibri Light"/>
          <w:sz w:val="24"/>
          <w:szCs w:val="24"/>
          <w:lang w:eastAsia="pt-BR"/>
        </w:rPr>
        <w:t>planilha sob análise, os quantitativos e valores unitários estão devidamente individualizados, permitindo que a Administraç</w:t>
      </w:r>
      <w:r w:rsidR="00B015C1">
        <w:rPr>
          <w:rFonts w:ascii="Calibri Light" w:eastAsia="Times New Roman" w:hAnsi="Calibri Light" w:cs="Calibri Light"/>
          <w:sz w:val="24"/>
          <w:szCs w:val="24"/>
          <w:lang w:eastAsia="pt-BR"/>
        </w:rPr>
        <w:t>ão analise com precisão a proposta apresentada.</w:t>
      </w:r>
    </w:p>
    <w:p w:rsidR="00B015C1" w:rsidRDefault="00B015C1" w:rsidP="00385556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</w:p>
    <w:p w:rsidR="00385556" w:rsidRDefault="00B015C1" w:rsidP="00FA736A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A aceitação da planilha sob análise com a fixação do preço final da proposta no valor de </w:t>
      </w:r>
      <w:r w:rsidRPr="00F13D04">
        <w:rPr>
          <w:rFonts w:ascii="Calibri Light" w:eastAsia="Times New Roman" w:hAnsi="Calibri Light" w:cs="Calibri Light"/>
          <w:b/>
          <w:sz w:val="24"/>
          <w:szCs w:val="24"/>
          <w:lang w:eastAsia="pt-BR"/>
        </w:rPr>
        <w:t>R$184.986,02</w:t>
      </w:r>
      <w:r>
        <w:rPr>
          <w:rFonts w:ascii="Calibri Light" w:eastAsia="Times New Roman" w:hAnsi="Calibri Light" w:cs="Calibri Light"/>
          <w:b/>
          <w:sz w:val="24"/>
          <w:szCs w:val="24"/>
          <w:lang w:eastAsia="pt-BR"/>
        </w:rPr>
        <w:t xml:space="preserve"> (cento e oitenta e quatro mil, novecentos e oitenta e seis reais e dois centavos)</w:t>
      </w: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sem dúvida nenhuma </w:t>
      </w:r>
      <w:r w:rsidR="00FA736A">
        <w:rPr>
          <w:rFonts w:ascii="Calibri Light" w:eastAsia="Times New Roman" w:hAnsi="Calibri Light" w:cs="Calibri Light"/>
          <w:sz w:val="24"/>
          <w:szCs w:val="24"/>
          <w:lang w:eastAsia="pt-BR"/>
        </w:rPr>
        <w:t>atende ao interesse público</w:t>
      </w:r>
      <w:r w:rsidR="00385556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, </w:t>
      </w:r>
      <w:r w:rsidR="00FA736A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pois além de possibilitar que </w:t>
      </w:r>
      <w:r w:rsidR="00385556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uma obra pública de interesse da comunidade </w:t>
      </w:r>
      <w:proofErr w:type="spellStart"/>
      <w:r w:rsidR="00385556">
        <w:rPr>
          <w:rFonts w:ascii="Calibri Light" w:eastAsia="Times New Roman" w:hAnsi="Calibri Light" w:cs="Calibri Light"/>
          <w:sz w:val="24"/>
          <w:szCs w:val="24"/>
          <w:lang w:eastAsia="pt-BR"/>
        </w:rPr>
        <w:t>pedrinhense</w:t>
      </w:r>
      <w:proofErr w:type="spellEnd"/>
      <w:r w:rsidR="00FA736A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tenha início</w:t>
      </w:r>
      <w:r w:rsidR="00385556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, também </w:t>
      </w:r>
      <w:r w:rsidR="00FA736A">
        <w:rPr>
          <w:rFonts w:ascii="Calibri Light" w:eastAsia="Times New Roman" w:hAnsi="Calibri Light" w:cs="Calibri Light"/>
          <w:sz w:val="24"/>
          <w:szCs w:val="24"/>
          <w:lang w:eastAsia="pt-BR"/>
        </w:rPr>
        <w:t>evitar</w:t>
      </w:r>
      <w:r w:rsidR="003E420F">
        <w:rPr>
          <w:rFonts w:ascii="Calibri Light" w:eastAsia="Times New Roman" w:hAnsi="Calibri Light" w:cs="Calibri Light"/>
          <w:sz w:val="24"/>
          <w:szCs w:val="24"/>
          <w:lang w:eastAsia="pt-BR"/>
        </w:rPr>
        <w:t>á</w:t>
      </w:r>
      <w:r w:rsidR="00FA736A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toda a movimentação da máquina pública para a realização e novo processo de licitação, sendo que a proposta apresentada se encontra dentro dos padrões fixados pela Administração.</w:t>
      </w:r>
    </w:p>
    <w:p w:rsidR="003E420F" w:rsidRDefault="003E420F" w:rsidP="00FA736A">
      <w:pPr>
        <w:shd w:val="clear" w:color="auto" w:fill="FFFFFF"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</w:p>
    <w:p w:rsidR="003E420F" w:rsidRPr="00420618" w:rsidRDefault="003E420F" w:rsidP="00FA73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Não se desconhece o princípio da vinculação ao edital, o qual tecnicamente foi atendido no caso em tela e, em contrapartida, a aplicação no caso em tela de um formalismo excessivo em nada atenderá ao interesse público, pelo contrário, somente trará prejuízos à Administração. </w:t>
      </w:r>
    </w:p>
    <w:p w:rsidR="00385556" w:rsidRPr="00420618" w:rsidRDefault="00385556" w:rsidP="00385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7ADB" w:rsidRDefault="00385556" w:rsidP="00FA736A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t-BR"/>
        </w:rPr>
      </w:pPr>
      <w:r w:rsidRPr="002914C4">
        <w:rPr>
          <w:rFonts w:ascii="Calibri Light" w:hAnsi="Calibri Light" w:cs="Calibri Light"/>
          <w:sz w:val="24"/>
          <w:szCs w:val="24"/>
        </w:rPr>
        <w:t>Diante de</w:t>
      </w:r>
      <w:r>
        <w:rPr>
          <w:rFonts w:ascii="Calibri Light" w:hAnsi="Calibri Light" w:cs="Calibri Light"/>
          <w:sz w:val="24"/>
          <w:szCs w:val="24"/>
        </w:rPr>
        <w:t xml:space="preserve">sta realidade, </w:t>
      </w:r>
      <w:r w:rsidR="00FA736A">
        <w:rPr>
          <w:rFonts w:ascii="Calibri Light" w:hAnsi="Calibri Light" w:cs="Calibri Light"/>
          <w:sz w:val="24"/>
          <w:szCs w:val="24"/>
        </w:rPr>
        <w:t>conheço do recurso apresentado por SOVRANA ENGENHARIA E CONSTRUÇÕ</w:t>
      </w:r>
      <w:r w:rsidR="00FA736A" w:rsidRPr="002914C4">
        <w:rPr>
          <w:rFonts w:ascii="Calibri Light" w:hAnsi="Calibri Light" w:cs="Calibri Light"/>
          <w:sz w:val="24"/>
          <w:szCs w:val="24"/>
        </w:rPr>
        <w:t>ES LTDA</w:t>
      </w:r>
      <w:r w:rsidR="00FA736A">
        <w:rPr>
          <w:rFonts w:ascii="Calibri Light" w:hAnsi="Calibri Light" w:cs="Calibri Light"/>
          <w:sz w:val="24"/>
          <w:szCs w:val="24"/>
        </w:rPr>
        <w:t xml:space="preserve"> para </w:t>
      </w:r>
      <w:r w:rsidR="00FA736A" w:rsidRPr="00FA736A">
        <w:rPr>
          <w:rFonts w:ascii="Calibri Light" w:hAnsi="Calibri Light" w:cs="Calibri Light"/>
          <w:b/>
          <w:sz w:val="24"/>
          <w:szCs w:val="24"/>
        </w:rPr>
        <w:t>DAR-LHE PROVIMENTO</w:t>
      </w:r>
      <w:r w:rsidR="00FA736A">
        <w:rPr>
          <w:rFonts w:ascii="Calibri Light" w:hAnsi="Calibri Light" w:cs="Calibri Light"/>
          <w:sz w:val="24"/>
          <w:szCs w:val="24"/>
        </w:rPr>
        <w:t>, declarando</w:t>
      </w:r>
      <w:r w:rsidR="00F80D6C">
        <w:rPr>
          <w:rFonts w:ascii="Calibri Light" w:hAnsi="Calibri Light" w:cs="Calibri Light"/>
          <w:sz w:val="24"/>
          <w:szCs w:val="24"/>
        </w:rPr>
        <w:t>-a</w:t>
      </w:r>
      <w:r w:rsidR="00FA736A">
        <w:rPr>
          <w:rFonts w:ascii="Calibri Light" w:hAnsi="Calibri Light" w:cs="Calibri Light"/>
          <w:sz w:val="24"/>
          <w:szCs w:val="24"/>
        </w:rPr>
        <w:t xml:space="preserve"> como vencedora da </w:t>
      </w:r>
      <w:r w:rsidR="00FA736A" w:rsidRPr="00FA736A">
        <w:rPr>
          <w:rFonts w:ascii="Calibri Light" w:hAnsi="Calibri Light" w:cs="Calibri Light"/>
          <w:sz w:val="24"/>
          <w:szCs w:val="24"/>
        </w:rPr>
        <w:t xml:space="preserve">Tomada de Preços nº 41/2020, </w:t>
      </w:r>
      <w:r w:rsidR="00F80D6C">
        <w:rPr>
          <w:rFonts w:ascii="Calibri Light" w:hAnsi="Calibri Light" w:cs="Calibri Light"/>
          <w:sz w:val="24"/>
          <w:szCs w:val="24"/>
        </w:rPr>
        <w:t xml:space="preserve">devendo ser </w:t>
      </w:r>
      <w:r w:rsidR="00FA736A" w:rsidRPr="00FA736A">
        <w:rPr>
          <w:rFonts w:ascii="Calibri Light" w:hAnsi="Calibri Light" w:cs="Calibri Light"/>
          <w:sz w:val="24"/>
          <w:szCs w:val="24"/>
        </w:rPr>
        <w:t xml:space="preserve">considerado como proposta vencedora a constante da última planilha apresentada, no valor </w:t>
      </w:r>
      <w:r w:rsidR="00F80D6C">
        <w:rPr>
          <w:rFonts w:ascii="Calibri Light" w:hAnsi="Calibri Light" w:cs="Calibri Light"/>
          <w:sz w:val="24"/>
          <w:szCs w:val="24"/>
        </w:rPr>
        <w:t xml:space="preserve">total </w:t>
      </w:r>
      <w:r w:rsidR="00FA736A" w:rsidRPr="00FA736A">
        <w:rPr>
          <w:rFonts w:ascii="Calibri Light" w:hAnsi="Calibri Light" w:cs="Calibri Light"/>
          <w:sz w:val="24"/>
          <w:szCs w:val="24"/>
        </w:rPr>
        <w:t>de</w:t>
      </w:r>
      <w:r w:rsidR="00FA736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A736A" w:rsidRPr="00F13D04">
        <w:rPr>
          <w:rFonts w:ascii="Calibri Light" w:eastAsia="Times New Roman" w:hAnsi="Calibri Light" w:cs="Calibri Light"/>
          <w:b/>
          <w:sz w:val="24"/>
          <w:szCs w:val="24"/>
          <w:lang w:eastAsia="pt-BR"/>
        </w:rPr>
        <w:t>R$184.986,02</w:t>
      </w:r>
      <w:r w:rsidR="00FA736A">
        <w:rPr>
          <w:rFonts w:ascii="Calibri Light" w:eastAsia="Times New Roman" w:hAnsi="Calibri Light" w:cs="Calibri Light"/>
          <w:b/>
          <w:sz w:val="24"/>
          <w:szCs w:val="24"/>
          <w:lang w:eastAsia="pt-BR"/>
        </w:rPr>
        <w:t xml:space="preserve"> (cento e oitenta e quatro mil, novecentos e oitenta e seis reais e dois centavos)</w:t>
      </w:r>
      <w:r w:rsidR="00F80D6C">
        <w:rPr>
          <w:rFonts w:ascii="Calibri Light" w:eastAsia="Times New Roman" w:hAnsi="Calibri Light" w:cs="Calibri Light"/>
          <w:b/>
          <w:sz w:val="24"/>
          <w:szCs w:val="24"/>
          <w:lang w:eastAsia="pt-BR"/>
        </w:rPr>
        <w:t xml:space="preserve">. </w:t>
      </w:r>
    </w:p>
    <w:p w:rsidR="00487ADB" w:rsidRDefault="00487ADB" w:rsidP="00FA736A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t-BR"/>
        </w:rPr>
      </w:pPr>
    </w:p>
    <w:p w:rsidR="00FA736A" w:rsidRDefault="00487ADB" w:rsidP="00FA736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87ADB">
        <w:rPr>
          <w:rFonts w:ascii="Calibri Light" w:eastAsia="Times New Roman" w:hAnsi="Calibri Light" w:cs="Calibri Light"/>
          <w:sz w:val="24"/>
          <w:szCs w:val="24"/>
          <w:lang w:eastAsia="pt-BR"/>
        </w:rPr>
        <w:t>Por tais razões homologo o resultado final da licitação</w:t>
      </w:r>
      <w:r>
        <w:rPr>
          <w:rFonts w:ascii="Calibri Light" w:eastAsia="Times New Roman" w:hAnsi="Calibri Light" w:cs="Calibri Light"/>
          <w:sz w:val="24"/>
          <w:szCs w:val="24"/>
          <w:lang w:eastAsia="pt-BR"/>
        </w:rPr>
        <w:t>,</w:t>
      </w:r>
      <w:r w:rsidRPr="00487ADB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declarando vencedora a proposta apresentada pela empresa</w:t>
      </w:r>
      <w:r>
        <w:rPr>
          <w:rFonts w:ascii="Calibri Light" w:eastAsia="Times New Roman" w:hAnsi="Calibri Light" w:cs="Calibri Light"/>
          <w:b/>
          <w:sz w:val="24"/>
          <w:szCs w:val="24"/>
          <w:lang w:eastAsia="pt-BR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SOVRANA ENGENHARIA E CONSTRUÇÕ</w:t>
      </w:r>
      <w:r w:rsidRPr="002914C4">
        <w:rPr>
          <w:rFonts w:ascii="Calibri Light" w:hAnsi="Calibri Light" w:cs="Calibri Light"/>
          <w:sz w:val="24"/>
          <w:szCs w:val="24"/>
        </w:rPr>
        <w:t>ES LTDA</w:t>
      </w:r>
      <w:r>
        <w:rPr>
          <w:rFonts w:ascii="Calibri Light" w:hAnsi="Calibri Light" w:cs="Calibri Light"/>
          <w:sz w:val="24"/>
          <w:szCs w:val="24"/>
        </w:rPr>
        <w:t>, cujo objeto deve ser adjudicado em seu favor.</w:t>
      </w:r>
    </w:p>
    <w:p w:rsidR="00487ADB" w:rsidRDefault="00487ADB" w:rsidP="00FA736A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73B38" w:rsidRDefault="00487ADB" w:rsidP="001E2938">
      <w:pPr>
        <w:spacing w:after="0" w:line="60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Intime-se</w:t>
      </w:r>
    </w:p>
    <w:p w:rsidR="00B73B38" w:rsidRPr="002914C4" w:rsidRDefault="00B73B38" w:rsidP="0038555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73B38" w:rsidRPr="002914C4" w:rsidRDefault="00B73B38" w:rsidP="00B73B38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2914C4">
        <w:rPr>
          <w:rFonts w:ascii="Calibri Light" w:hAnsi="Calibri Light" w:cs="Calibri Light"/>
          <w:sz w:val="24"/>
          <w:szCs w:val="24"/>
        </w:rPr>
        <w:t>_______________________________</w:t>
      </w:r>
      <w:r>
        <w:rPr>
          <w:rFonts w:ascii="Calibri Light" w:hAnsi="Calibri Light" w:cs="Calibri Light"/>
          <w:sz w:val="24"/>
          <w:szCs w:val="24"/>
        </w:rPr>
        <w:t>_________</w:t>
      </w:r>
    </w:p>
    <w:p w:rsidR="00B73B38" w:rsidRPr="00457DE0" w:rsidRDefault="00B73B38" w:rsidP="00E805F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7DE0">
        <w:rPr>
          <w:rFonts w:asciiTheme="majorHAnsi" w:hAnsiTheme="majorHAnsi" w:cstheme="majorHAnsi"/>
          <w:sz w:val="24"/>
          <w:szCs w:val="24"/>
        </w:rPr>
        <w:t>SIMONI MÉRCIA MESCH NONES</w:t>
      </w:r>
    </w:p>
    <w:p w:rsidR="00B94AE2" w:rsidRDefault="00B73B38" w:rsidP="00B73B38">
      <w:pPr>
        <w:spacing w:after="0" w:line="360" w:lineRule="auto"/>
        <w:jc w:val="center"/>
      </w:pPr>
      <w:r w:rsidRPr="003C4AB9">
        <w:rPr>
          <w:rFonts w:asciiTheme="majorHAnsi" w:hAnsiTheme="majorHAnsi" w:cstheme="majorHAnsi"/>
          <w:sz w:val="24"/>
          <w:szCs w:val="24"/>
        </w:rPr>
        <w:t xml:space="preserve">Prefeita </w:t>
      </w:r>
      <w:r>
        <w:rPr>
          <w:rFonts w:asciiTheme="majorHAnsi" w:hAnsiTheme="majorHAnsi" w:cstheme="majorHAnsi"/>
          <w:sz w:val="24"/>
          <w:szCs w:val="24"/>
        </w:rPr>
        <w:t>Municipal</w:t>
      </w:r>
      <w:r w:rsidRPr="003C4AB9">
        <w:rPr>
          <w:rFonts w:asciiTheme="majorHAnsi" w:hAnsiTheme="majorHAnsi" w:cstheme="majorHAnsi"/>
          <w:sz w:val="24"/>
          <w:szCs w:val="24"/>
        </w:rPr>
        <w:t xml:space="preserve"> de Doutor Pedrinho/SC</w:t>
      </w:r>
    </w:p>
    <w:sectPr w:rsidR="00B94AE2" w:rsidSect="00E805FE">
      <w:footerReference w:type="default" r:id="rId6"/>
      <w:pgSz w:w="11906" w:h="16838"/>
      <w:pgMar w:top="2127" w:right="991" w:bottom="709" w:left="1843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85" w:rsidRDefault="00416AE1">
      <w:pPr>
        <w:spacing w:after="0" w:line="240" w:lineRule="auto"/>
      </w:pPr>
      <w:r>
        <w:separator/>
      </w:r>
    </w:p>
  </w:endnote>
  <w:endnote w:type="continuationSeparator" w:id="0">
    <w:p w:rsidR="00A51785" w:rsidRDefault="0041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6114"/>
      <w:docPartObj>
        <w:docPartGallery w:val="Page Numbers (Bottom of Page)"/>
        <w:docPartUnique/>
      </w:docPartObj>
    </w:sdtPr>
    <w:sdtEndPr/>
    <w:sdtContent>
      <w:sdt>
        <w:sdtPr>
          <w:id w:val="2099982111"/>
          <w:docPartObj>
            <w:docPartGallery w:val="Page Numbers (Top of Page)"/>
            <w:docPartUnique/>
          </w:docPartObj>
        </w:sdtPr>
        <w:sdtEndPr/>
        <w:sdtContent>
          <w:p w:rsidR="000C71DD" w:rsidRDefault="003E420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C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C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71DD" w:rsidRDefault="00C60C23" w:rsidP="00B73B3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85" w:rsidRDefault="00416AE1">
      <w:pPr>
        <w:spacing w:after="0" w:line="240" w:lineRule="auto"/>
      </w:pPr>
      <w:r>
        <w:separator/>
      </w:r>
    </w:p>
  </w:footnote>
  <w:footnote w:type="continuationSeparator" w:id="0">
    <w:p w:rsidR="00A51785" w:rsidRDefault="00416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56"/>
    <w:rsid w:val="000019D8"/>
    <w:rsid w:val="000313FF"/>
    <w:rsid w:val="001E2938"/>
    <w:rsid w:val="001F6BB5"/>
    <w:rsid w:val="00215E6D"/>
    <w:rsid w:val="002B7D6B"/>
    <w:rsid w:val="00306BDF"/>
    <w:rsid w:val="0031039E"/>
    <w:rsid w:val="00362B7B"/>
    <w:rsid w:val="00385556"/>
    <w:rsid w:val="003C3109"/>
    <w:rsid w:val="003E420F"/>
    <w:rsid w:val="00416AE1"/>
    <w:rsid w:val="00457DE0"/>
    <w:rsid w:val="00487ADB"/>
    <w:rsid w:val="00681E32"/>
    <w:rsid w:val="006B761E"/>
    <w:rsid w:val="00760430"/>
    <w:rsid w:val="007B740B"/>
    <w:rsid w:val="008B0B1A"/>
    <w:rsid w:val="008B2235"/>
    <w:rsid w:val="00924F81"/>
    <w:rsid w:val="009D40AD"/>
    <w:rsid w:val="00A51785"/>
    <w:rsid w:val="00B015C1"/>
    <w:rsid w:val="00B73B38"/>
    <w:rsid w:val="00B94AE2"/>
    <w:rsid w:val="00B9510B"/>
    <w:rsid w:val="00C10204"/>
    <w:rsid w:val="00C60C23"/>
    <w:rsid w:val="00CF0CF3"/>
    <w:rsid w:val="00D65483"/>
    <w:rsid w:val="00D86C4E"/>
    <w:rsid w:val="00E805FE"/>
    <w:rsid w:val="00EE06CE"/>
    <w:rsid w:val="00F13D04"/>
    <w:rsid w:val="00F80D6C"/>
    <w:rsid w:val="00F90E4A"/>
    <w:rsid w:val="00FA736A"/>
    <w:rsid w:val="00FC595A"/>
    <w:rsid w:val="00FE5F14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58B28A-D538-4C69-AC60-BD50EB01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8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556"/>
  </w:style>
  <w:style w:type="paragraph" w:styleId="Textodebalo">
    <w:name w:val="Balloon Text"/>
    <w:basedOn w:val="Normal"/>
    <w:link w:val="TextodebaloChar"/>
    <w:uiPriority w:val="99"/>
    <w:semiHidden/>
    <w:unhideWhenUsed/>
    <w:rsid w:val="0048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A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73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1038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Schuster Bueno</dc:creator>
  <cp:keywords/>
  <dc:description/>
  <cp:lastModifiedBy>Win7</cp:lastModifiedBy>
  <cp:revision>12</cp:revision>
  <cp:lastPrinted>2020-11-11T19:51:00Z</cp:lastPrinted>
  <dcterms:created xsi:type="dcterms:W3CDTF">2020-11-12T19:32:00Z</dcterms:created>
  <dcterms:modified xsi:type="dcterms:W3CDTF">2020-11-13T11:40:00Z</dcterms:modified>
</cp:coreProperties>
</file>